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F457B" w14:textId="62AC242B" w:rsidR="0068141D" w:rsidRPr="00AC69CB" w:rsidRDefault="00656A1A" w:rsidP="00065CB0">
      <w:pPr>
        <w:pStyle w:val="Caption"/>
        <w:rPr>
          <w:szCs w:val="20"/>
        </w:rPr>
      </w:pPr>
      <w:r>
        <w:rPr>
          <w:szCs w:val="20"/>
        </w:rPr>
        <w:t xml:space="preserve">Supplementary </w:t>
      </w:r>
      <w:r w:rsidR="00F31518" w:rsidRPr="00AC69CB">
        <w:rPr>
          <w:szCs w:val="20"/>
        </w:rPr>
        <w:t>Table S</w:t>
      </w:r>
      <w:r w:rsidR="00BE6F14">
        <w:rPr>
          <w:szCs w:val="20"/>
        </w:rPr>
        <w:t>3</w:t>
      </w:r>
      <w:r w:rsidR="0068141D" w:rsidRPr="00AC69CB">
        <w:rPr>
          <w:szCs w:val="20"/>
        </w:rPr>
        <w:t xml:space="preserve">. </w:t>
      </w:r>
      <w:r w:rsidR="00C30305" w:rsidRPr="00AC69CB">
        <w:rPr>
          <w:szCs w:val="20"/>
        </w:rPr>
        <w:t xml:space="preserve">Other grade AEs with </w:t>
      </w:r>
      <w:r w:rsidR="0068141D" w:rsidRPr="00AC69CB">
        <w:rPr>
          <w:szCs w:val="20"/>
        </w:rPr>
        <w:t>T-DM1 in pivotal HER2-postive advance/metastatic breast cancer clinical trials</w:t>
      </w:r>
      <w:r w:rsidR="005A3C71" w:rsidRPr="00AC69CB">
        <w:rPr>
          <w:szCs w:val="20"/>
        </w:rPr>
        <w:t>.</w:t>
      </w:r>
    </w:p>
    <w:tbl>
      <w:tblPr>
        <w:tblStyle w:val="TableGrid"/>
        <w:tblW w:w="5000" w:type="pct"/>
        <w:tblLayout w:type="fixed"/>
        <w:tblLook w:val="04A0" w:firstRow="1" w:lastRow="0" w:firstColumn="1" w:lastColumn="0" w:noHBand="0" w:noVBand="1"/>
      </w:tblPr>
      <w:tblGrid>
        <w:gridCol w:w="2595"/>
        <w:gridCol w:w="2165"/>
        <w:gridCol w:w="2165"/>
        <w:gridCol w:w="1673"/>
        <w:gridCol w:w="4832"/>
      </w:tblGrid>
      <w:tr w:rsidR="00A128F5" w:rsidRPr="00AC69CB" w14:paraId="5B0804F0" w14:textId="77777777" w:rsidTr="00F1371B">
        <w:trPr>
          <w:trHeight w:val="20"/>
          <w:tblHeader/>
        </w:trPr>
        <w:tc>
          <w:tcPr>
            <w:tcW w:w="966" w:type="pct"/>
            <w:shd w:val="clear" w:color="auto" w:fill="FFF2CC" w:themeFill="accent4" w:themeFillTint="33"/>
          </w:tcPr>
          <w:p w14:paraId="4019551A" w14:textId="33E85840" w:rsidR="00A128F5" w:rsidRPr="00AC69CB" w:rsidRDefault="00A128F5" w:rsidP="00F1371B">
            <w:pPr>
              <w:pStyle w:val="Tableheading0"/>
              <w:spacing w:before="120" w:after="120"/>
              <w:rPr>
                <w:rFonts w:cs="Arial"/>
                <w:sz w:val="20"/>
              </w:rPr>
            </w:pPr>
            <w:bookmarkStart w:id="0" w:name="_Hlk176254910"/>
            <w:r>
              <w:rPr>
                <w:lang w:eastAsia="en-IN"/>
              </w:rPr>
              <w:t>Study (Primary / Secondary Publication)</w:t>
            </w:r>
          </w:p>
        </w:tc>
        <w:tc>
          <w:tcPr>
            <w:tcW w:w="806" w:type="pct"/>
            <w:shd w:val="clear" w:color="auto" w:fill="FFF2CC" w:themeFill="accent4" w:themeFillTint="33"/>
          </w:tcPr>
          <w:p w14:paraId="5A460CDA" w14:textId="738E6CE8" w:rsidR="00A128F5" w:rsidRPr="00AC69CB" w:rsidRDefault="00A128F5" w:rsidP="00F1371B">
            <w:pPr>
              <w:pStyle w:val="Tableheading0"/>
              <w:spacing w:before="120" w:after="120"/>
              <w:rPr>
                <w:rFonts w:cs="Arial"/>
                <w:sz w:val="20"/>
                <w:lang w:eastAsia="en-IN"/>
              </w:rPr>
            </w:pPr>
            <w:r w:rsidRPr="00BD0263">
              <w:rPr>
                <w:lang w:eastAsia="en-IN"/>
              </w:rPr>
              <w:t xml:space="preserve">Study </w:t>
            </w:r>
            <w:r>
              <w:rPr>
                <w:lang w:eastAsia="en-IN"/>
              </w:rPr>
              <w:t xml:space="preserve">details </w:t>
            </w:r>
            <w:r w:rsidRPr="00BD0263">
              <w:rPr>
                <w:lang w:eastAsia="en-IN"/>
              </w:rPr>
              <w:t>(Country, Study name, design)</w:t>
            </w:r>
          </w:p>
        </w:tc>
        <w:tc>
          <w:tcPr>
            <w:tcW w:w="806" w:type="pct"/>
            <w:shd w:val="clear" w:color="auto" w:fill="FFF2CC" w:themeFill="accent4" w:themeFillTint="33"/>
          </w:tcPr>
          <w:p w14:paraId="26E2A2FC" w14:textId="13C3D16D" w:rsidR="00A128F5" w:rsidRPr="00AC69CB" w:rsidRDefault="00A128F5" w:rsidP="00F1371B">
            <w:pPr>
              <w:pStyle w:val="Tableheading0"/>
              <w:spacing w:before="120" w:after="120"/>
              <w:rPr>
                <w:rFonts w:cs="Arial"/>
                <w:sz w:val="20"/>
              </w:rPr>
            </w:pPr>
            <w:r w:rsidRPr="00AC69CB">
              <w:rPr>
                <w:rFonts w:cs="Arial"/>
                <w:sz w:val="20"/>
                <w:lang w:eastAsia="en-IN"/>
              </w:rPr>
              <w:t>Population; N; eligibility criteria</w:t>
            </w:r>
          </w:p>
        </w:tc>
        <w:tc>
          <w:tcPr>
            <w:tcW w:w="623" w:type="pct"/>
            <w:shd w:val="clear" w:color="auto" w:fill="FFF2CC" w:themeFill="accent4" w:themeFillTint="33"/>
          </w:tcPr>
          <w:p w14:paraId="5F935D89" w14:textId="77777777" w:rsidR="00A128F5" w:rsidRPr="00AC69CB" w:rsidRDefault="00A128F5" w:rsidP="00F1371B">
            <w:pPr>
              <w:pStyle w:val="Tableheading0"/>
              <w:spacing w:before="120" w:after="120"/>
              <w:rPr>
                <w:rFonts w:cs="Arial"/>
                <w:sz w:val="20"/>
              </w:rPr>
            </w:pPr>
            <w:r w:rsidRPr="00AC69CB">
              <w:rPr>
                <w:rFonts w:cs="Arial"/>
                <w:sz w:val="20"/>
                <w:lang w:eastAsia="en-IN"/>
              </w:rPr>
              <w:t>Median follow-up (months)</w:t>
            </w:r>
          </w:p>
        </w:tc>
        <w:tc>
          <w:tcPr>
            <w:tcW w:w="1799" w:type="pct"/>
            <w:shd w:val="clear" w:color="auto" w:fill="FFF2CC" w:themeFill="accent4" w:themeFillTint="33"/>
          </w:tcPr>
          <w:p w14:paraId="73DF5D37" w14:textId="77777777" w:rsidR="00A128F5" w:rsidRPr="00AC69CB" w:rsidRDefault="00A128F5" w:rsidP="00F1371B">
            <w:pPr>
              <w:pStyle w:val="Tableheading0"/>
              <w:spacing w:before="120" w:after="120"/>
              <w:rPr>
                <w:rFonts w:cs="Arial"/>
                <w:sz w:val="20"/>
                <w:lang w:eastAsia="en-IN"/>
              </w:rPr>
            </w:pPr>
            <w:r w:rsidRPr="00AC69CB">
              <w:rPr>
                <w:rFonts w:cs="Arial"/>
                <w:sz w:val="20"/>
                <w:lang w:eastAsia="en-IN"/>
              </w:rPr>
              <w:t>Other Grade AEs, n (%)</w:t>
            </w:r>
          </w:p>
        </w:tc>
      </w:tr>
      <w:tr w:rsidR="00A128F5" w:rsidRPr="00AC69CB" w14:paraId="4C29D228" w14:textId="77777777" w:rsidTr="000E08D9">
        <w:trPr>
          <w:trHeight w:val="426"/>
        </w:trPr>
        <w:tc>
          <w:tcPr>
            <w:tcW w:w="5000" w:type="pct"/>
            <w:gridSpan w:val="5"/>
            <w:shd w:val="clear" w:color="auto" w:fill="D9E2F3" w:themeFill="accent5" w:themeFillTint="33"/>
            <w:vAlign w:val="center"/>
          </w:tcPr>
          <w:p w14:paraId="6CF69E75" w14:textId="345C1716" w:rsidR="00A128F5" w:rsidRPr="00A128F5" w:rsidRDefault="00A128F5" w:rsidP="000E08D9">
            <w:pPr>
              <w:spacing w:after="0" w:line="240" w:lineRule="auto"/>
              <w:rPr>
                <w:rFonts w:cs="Arial"/>
                <w:b/>
                <w:bCs/>
                <w:szCs w:val="20"/>
                <w:lang w:val="pt-BR"/>
              </w:rPr>
            </w:pPr>
            <w:r w:rsidRPr="00A128F5">
              <w:rPr>
                <w:rFonts w:cs="Arial"/>
                <w:b/>
                <w:bCs/>
              </w:rPr>
              <w:t>A. Breast-03 (three publications)</w:t>
            </w:r>
          </w:p>
        </w:tc>
      </w:tr>
      <w:tr w:rsidR="00907636" w:rsidRPr="0038426B" w14:paraId="06A0B06A" w14:textId="77777777" w:rsidTr="00F1371B">
        <w:trPr>
          <w:trHeight w:val="20"/>
        </w:trPr>
        <w:tc>
          <w:tcPr>
            <w:tcW w:w="966" w:type="pct"/>
          </w:tcPr>
          <w:p w14:paraId="4665A8FF" w14:textId="26AE12F5" w:rsidR="00907636" w:rsidRPr="0038426B" w:rsidRDefault="00907636" w:rsidP="00F1371B">
            <w:pPr>
              <w:pStyle w:val="Tabletext0"/>
              <w:rPr>
                <w:lang w:val="en-GB"/>
              </w:rPr>
            </w:pPr>
            <w:r w:rsidRPr="0038426B">
              <w:rPr>
                <w:lang w:val="en-GB"/>
              </w:rPr>
              <w:t xml:space="preserve">Cortés et al. 2022 </w:t>
            </w:r>
            <w:r w:rsidR="00F1371B">
              <w:rPr>
                <w:lang w:val="en-GB"/>
              </w:rPr>
              <w:fldChar w:fldCharType="begin">
                <w:fldData xml:space="preserve">PEVuZE5vdGU+PENpdGU+PEF1dGhvcj5Db3J0ZXM8L0F1dGhvcj48WWVhcj4yMDIyPC9ZZWFyPjxS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</w:fldData>
              </w:fldChar>
            </w:r>
            <w:r w:rsidR="00F1371B">
              <w:rPr>
                <w:lang w:val="en-GB"/>
              </w:rPr>
              <w:instrText xml:space="preserve"> ADDIN EN.CITE </w:instrText>
            </w:r>
            <w:r w:rsidR="00F1371B">
              <w:rPr>
                <w:lang w:val="en-GB"/>
              </w:rPr>
              <w:fldChar w:fldCharType="begin">
                <w:fldData xml:space="preserve">PEVuZE5vdGU+PENpdGU+PEF1dGhvcj5Db3J0ZXM8L0F1dGhvcj48WWVhcj4yMDIyPC9ZZWFyPjxS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</w:fldData>
              </w:fldChar>
            </w:r>
            <w:r w:rsidR="00F1371B">
              <w:rPr>
                <w:lang w:val="en-GB"/>
              </w:rPr>
              <w:instrText xml:space="preserve"> ADDIN EN.CITE.DATA </w:instrText>
            </w:r>
            <w:r w:rsidR="00F1371B">
              <w:rPr>
                <w:lang w:val="en-GB"/>
              </w:rPr>
            </w:r>
            <w:r w:rsidR="00F1371B">
              <w:rPr>
                <w:lang w:val="en-GB"/>
              </w:rPr>
              <w:fldChar w:fldCharType="end"/>
            </w:r>
            <w:r w:rsidR="00F1371B">
              <w:rPr>
                <w:lang w:val="en-GB"/>
              </w:rPr>
            </w:r>
            <w:r w:rsidR="00F1371B">
              <w:rPr>
                <w:lang w:val="en-GB"/>
              </w:rPr>
              <w:fldChar w:fldCharType="separate"/>
            </w:r>
            <w:r w:rsidR="00F1371B">
              <w:rPr>
                <w:noProof/>
                <w:lang w:val="en-GB"/>
              </w:rPr>
              <w:t>[1]</w:t>
            </w:r>
            <w:r w:rsidR="00F1371B">
              <w:rPr>
                <w:lang w:val="en-GB"/>
              </w:rPr>
              <w:fldChar w:fldCharType="end"/>
            </w:r>
          </w:p>
          <w:p w14:paraId="66419CD9" w14:textId="451120A5" w:rsidR="00907636" w:rsidRPr="0038426B" w:rsidRDefault="00907636" w:rsidP="00F1371B">
            <w:pPr>
              <w:pStyle w:val="Tabletext0"/>
              <w:rPr>
                <w:rFonts w:cs="Arial"/>
                <w:sz w:val="20"/>
              </w:rPr>
            </w:pPr>
            <w:r w:rsidRPr="0038426B">
              <w:rPr>
                <w:lang w:val="en-GB"/>
              </w:rPr>
              <w:t>(Primary)</w:t>
            </w:r>
          </w:p>
        </w:tc>
        <w:tc>
          <w:tcPr>
            <w:tcW w:w="806" w:type="pct"/>
            <w:vMerge w:val="restart"/>
          </w:tcPr>
          <w:p w14:paraId="3D1E23E5" w14:textId="77777777" w:rsidR="00907636" w:rsidRPr="0038426B" w:rsidRDefault="00907636" w:rsidP="00F1371B">
            <w:pPr>
              <w:pStyle w:val="Tabletext0"/>
              <w:rPr>
                <w:lang w:val="en-GB"/>
              </w:rPr>
            </w:pPr>
            <w:r w:rsidRPr="0038426B">
              <w:rPr>
                <w:lang w:val="en-GB"/>
              </w:rPr>
              <w:t>Global</w:t>
            </w:r>
          </w:p>
          <w:p w14:paraId="4853ECBF" w14:textId="77777777" w:rsidR="00907636" w:rsidRPr="0038426B" w:rsidRDefault="00907636" w:rsidP="00F1371B">
            <w:pPr>
              <w:pStyle w:val="Tabletext0"/>
              <w:rPr>
                <w:lang w:val="en-GB"/>
              </w:rPr>
            </w:pPr>
          </w:p>
          <w:p w14:paraId="56AE2C15" w14:textId="77777777" w:rsidR="00907636" w:rsidRPr="0038426B" w:rsidRDefault="00907636" w:rsidP="00F1371B">
            <w:pPr>
              <w:pStyle w:val="Tabletext0"/>
              <w:rPr>
                <w:lang w:val="en-GB"/>
              </w:rPr>
            </w:pPr>
            <w:r w:rsidRPr="0038426B">
              <w:rPr>
                <w:lang w:val="en-GB"/>
              </w:rPr>
              <w:t>DESTINY-Breast03 (NCT03529110)</w:t>
            </w:r>
          </w:p>
          <w:p w14:paraId="72DE1384" w14:textId="77777777" w:rsidR="00907636" w:rsidRPr="0038426B" w:rsidRDefault="00907636" w:rsidP="00F1371B">
            <w:pPr>
              <w:pStyle w:val="Tabletext0"/>
              <w:rPr>
                <w:lang w:val="en-GB"/>
              </w:rPr>
            </w:pPr>
          </w:p>
          <w:p w14:paraId="7E2B1D40" w14:textId="4C9FB2C0" w:rsidR="00907636" w:rsidRPr="0038426B" w:rsidRDefault="00907636" w:rsidP="00F1371B">
            <w:pPr>
              <w:pStyle w:val="Tabletext0"/>
              <w:rPr>
                <w:rFonts w:cs="Arial"/>
                <w:sz w:val="20"/>
              </w:rPr>
            </w:pPr>
            <w:r w:rsidRPr="0038426B">
              <w:rPr>
                <w:lang w:val="en-GB"/>
              </w:rPr>
              <w:t>Randomized, open-label, multi-centre, active-controlled, phase 3</w:t>
            </w:r>
          </w:p>
        </w:tc>
        <w:tc>
          <w:tcPr>
            <w:tcW w:w="806" w:type="pct"/>
            <w:vMerge w:val="restart"/>
          </w:tcPr>
          <w:p w14:paraId="25995D13" w14:textId="77777777" w:rsidR="00907636" w:rsidRPr="0038426B" w:rsidRDefault="00907636" w:rsidP="00F1371B">
            <w:pPr>
              <w:pStyle w:val="TableText"/>
              <w:framePr w:hSpace="0" w:wrap="auto" w:vAnchor="margin" w:yAlign="inline"/>
              <w:rPr>
                <w:lang w:val="pt-BR"/>
              </w:rPr>
            </w:pPr>
            <w:r w:rsidRPr="0038426B">
              <w:rPr>
                <w:lang w:val="pt-BR"/>
              </w:rPr>
              <w:t>N=524; prior taxane + trastuzumab</w:t>
            </w:r>
          </w:p>
          <w:p w14:paraId="079455E8" w14:textId="77777777" w:rsidR="00907636" w:rsidRPr="0038426B" w:rsidRDefault="00907636" w:rsidP="00F1371B">
            <w:pPr>
              <w:pStyle w:val="TableText"/>
              <w:framePr w:hSpace="0" w:wrap="auto" w:vAnchor="margin" w:yAlign="inline"/>
              <w:rPr>
                <w:lang w:val="pt-BR"/>
              </w:rPr>
            </w:pPr>
          </w:p>
          <w:p w14:paraId="60B05B01" w14:textId="77777777" w:rsidR="00907636" w:rsidRPr="0038426B" w:rsidRDefault="00907636" w:rsidP="00F1371B">
            <w:pPr>
              <w:pStyle w:val="Tablebullet"/>
              <w:numPr>
                <w:ilvl w:val="0"/>
                <w:numId w:val="0"/>
              </w:numPr>
              <w:ind w:left="130" w:hanging="130"/>
              <w:rPr>
                <w:color w:val="auto"/>
                <w:lang w:val="pt-BR"/>
              </w:rPr>
            </w:pPr>
            <w:r w:rsidRPr="0038426B">
              <w:rPr>
                <w:color w:val="auto"/>
                <w:lang w:val="pt-BR"/>
              </w:rPr>
              <w:t>T-DM1, n: 263</w:t>
            </w:r>
          </w:p>
          <w:p w14:paraId="68A01844" w14:textId="77777777" w:rsidR="00907636" w:rsidRPr="0038426B" w:rsidRDefault="00907636" w:rsidP="00F1371B">
            <w:pPr>
              <w:pStyle w:val="Tabletext0"/>
              <w:rPr>
                <w:lang w:val="en-GB"/>
              </w:rPr>
            </w:pPr>
            <w:r w:rsidRPr="0038426B">
              <w:rPr>
                <w:lang w:val="en-GB"/>
              </w:rPr>
              <w:t>prior anti-HER2 therapy</w:t>
            </w:r>
          </w:p>
          <w:p w14:paraId="60CFDFEA" w14:textId="77777777" w:rsidR="00907636" w:rsidRPr="0038426B" w:rsidRDefault="00907636" w:rsidP="00F1371B">
            <w:pPr>
              <w:pStyle w:val="Tablesubbullet"/>
              <w:rPr>
                <w:color w:val="auto"/>
              </w:rPr>
            </w:pPr>
            <w:r w:rsidRPr="0038426B">
              <w:rPr>
                <w:color w:val="auto"/>
              </w:rPr>
              <w:t>Prior 1L: 197</w:t>
            </w:r>
          </w:p>
          <w:p w14:paraId="21CDED79" w14:textId="77777777" w:rsidR="00907636" w:rsidRPr="0038426B" w:rsidRDefault="00907636" w:rsidP="00F1371B">
            <w:pPr>
              <w:pStyle w:val="Tablesubbullet"/>
              <w:rPr>
                <w:color w:val="auto"/>
              </w:rPr>
            </w:pPr>
            <w:r w:rsidRPr="0038426B">
              <w:rPr>
                <w:color w:val="auto"/>
              </w:rPr>
              <w:t>Prior &gt;2L: 63</w:t>
            </w:r>
          </w:p>
          <w:p w14:paraId="741C1026" w14:textId="77777777" w:rsidR="00907636" w:rsidRPr="0038426B" w:rsidRDefault="00907636" w:rsidP="00F1371B">
            <w:pPr>
              <w:pStyle w:val="Tabletext0"/>
              <w:rPr>
                <w:lang w:val="en-GB"/>
              </w:rPr>
            </w:pPr>
            <w:r w:rsidRPr="0038426B">
              <w:rPr>
                <w:lang w:val="en-GB"/>
              </w:rPr>
              <w:t>Patient subgroups</w:t>
            </w:r>
          </w:p>
          <w:p w14:paraId="73A46FCC" w14:textId="77777777" w:rsidR="00907636" w:rsidRPr="0038426B" w:rsidRDefault="00907636" w:rsidP="00F1371B">
            <w:pPr>
              <w:pStyle w:val="Tablesubbullet"/>
              <w:rPr>
                <w:color w:val="auto"/>
              </w:rPr>
            </w:pPr>
            <w:r w:rsidRPr="0038426B">
              <w:rPr>
                <w:color w:val="auto"/>
              </w:rPr>
              <w:t>De novo: 104</w:t>
            </w:r>
          </w:p>
          <w:p w14:paraId="0661D7D4" w14:textId="77777777" w:rsidR="00907636" w:rsidRPr="0038426B" w:rsidRDefault="00907636" w:rsidP="00F1371B">
            <w:pPr>
              <w:pStyle w:val="Tablesubbullet"/>
              <w:rPr>
                <w:color w:val="auto"/>
              </w:rPr>
            </w:pPr>
            <w:r w:rsidRPr="0038426B">
              <w:rPr>
                <w:color w:val="auto"/>
              </w:rPr>
              <w:t>Recurrent: 159</w:t>
            </w:r>
          </w:p>
          <w:p w14:paraId="72A19716" w14:textId="77777777" w:rsidR="00907636" w:rsidRPr="0038426B" w:rsidRDefault="00907636" w:rsidP="00F1371B">
            <w:pPr>
              <w:pStyle w:val="Tablebullet"/>
              <w:numPr>
                <w:ilvl w:val="0"/>
                <w:numId w:val="0"/>
              </w:numPr>
              <w:ind w:left="130" w:hanging="130"/>
              <w:rPr>
                <w:color w:val="auto"/>
              </w:rPr>
            </w:pPr>
          </w:p>
          <w:p w14:paraId="3C2E143D" w14:textId="77777777" w:rsidR="00907636" w:rsidRPr="0038426B" w:rsidRDefault="00907636" w:rsidP="00F1371B">
            <w:pPr>
              <w:pStyle w:val="Tablebullet"/>
              <w:numPr>
                <w:ilvl w:val="0"/>
                <w:numId w:val="0"/>
              </w:numPr>
              <w:ind w:left="130" w:hanging="130"/>
              <w:rPr>
                <w:color w:val="auto"/>
              </w:rPr>
            </w:pPr>
            <w:r w:rsidRPr="0038426B">
              <w:rPr>
                <w:color w:val="auto"/>
              </w:rPr>
              <w:t>T-</w:t>
            </w:r>
            <w:proofErr w:type="spellStart"/>
            <w:r w:rsidRPr="0038426B">
              <w:rPr>
                <w:color w:val="auto"/>
              </w:rPr>
              <w:t>DXd</w:t>
            </w:r>
            <w:proofErr w:type="spellEnd"/>
            <w:r w:rsidRPr="0038426B">
              <w:rPr>
                <w:color w:val="auto"/>
              </w:rPr>
              <w:t>, n: 261</w:t>
            </w:r>
          </w:p>
          <w:p w14:paraId="4ECB3BB4" w14:textId="77777777" w:rsidR="00907636" w:rsidRPr="0038426B" w:rsidRDefault="00907636" w:rsidP="00F1371B">
            <w:pPr>
              <w:pStyle w:val="Tabletext0"/>
              <w:rPr>
                <w:lang w:val="en-GB"/>
              </w:rPr>
            </w:pPr>
            <w:r w:rsidRPr="0038426B">
              <w:rPr>
                <w:lang w:val="en-GB"/>
              </w:rPr>
              <w:t>prior anti-HER2 therapy</w:t>
            </w:r>
          </w:p>
          <w:p w14:paraId="65BE5689" w14:textId="77777777" w:rsidR="00907636" w:rsidRPr="0038426B" w:rsidRDefault="00907636" w:rsidP="00F1371B">
            <w:pPr>
              <w:pStyle w:val="Tablesubbullet"/>
              <w:rPr>
                <w:color w:val="auto"/>
              </w:rPr>
            </w:pPr>
            <w:r w:rsidRPr="0038426B">
              <w:rPr>
                <w:color w:val="auto"/>
              </w:rPr>
              <w:t>Prior 1L: 193</w:t>
            </w:r>
          </w:p>
          <w:p w14:paraId="520AA00F" w14:textId="77777777" w:rsidR="00907636" w:rsidRPr="0038426B" w:rsidRDefault="00907636" w:rsidP="00F1371B">
            <w:pPr>
              <w:pStyle w:val="Tablesubbullet"/>
              <w:rPr>
                <w:color w:val="auto"/>
              </w:rPr>
            </w:pPr>
            <w:r w:rsidRPr="0038426B">
              <w:rPr>
                <w:color w:val="auto"/>
              </w:rPr>
              <w:t>Prior &gt;2L: 66</w:t>
            </w:r>
          </w:p>
          <w:p w14:paraId="7CAB3490" w14:textId="77777777" w:rsidR="00907636" w:rsidRPr="0038426B" w:rsidRDefault="00907636" w:rsidP="00F1371B">
            <w:pPr>
              <w:pStyle w:val="Tabletext0"/>
              <w:rPr>
                <w:lang w:val="en-GB"/>
              </w:rPr>
            </w:pPr>
            <w:r w:rsidRPr="0038426B">
              <w:rPr>
                <w:lang w:val="en-GB"/>
              </w:rPr>
              <w:t>Patient subgroups</w:t>
            </w:r>
          </w:p>
          <w:p w14:paraId="6BDB5B22" w14:textId="77777777" w:rsidR="00907636" w:rsidRPr="0038426B" w:rsidRDefault="00907636" w:rsidP="00F1371B">
            <w:pPr>
              <w:pStyle w:val="Tablesubbullet"/>
              <w:rPr>
                <w:rFonts w:cs="Arial"/>
                <w:color w:val="auto"/>
                <w:sz w:val="20"/>
              </w:rPr>
            </w:pPr>
            <w:r w:rsidRPr="0038426B">
              <w:rPr>
                <w:color w:val="auto"/>
              </w:rPr>
              <w:t>De novo: 93</w:t>
            </w:r>
          </w:p>
          <w:p w14:paraId="570E1A15" w14:textId="281C970B" w:rsidR="00907636" w:rsidRPr="0038426B" w:rsidRDefault="00907636" w:rsidP="00F1371B">
            <w:pPr>
              <w:pStyle w:val="Tablesubbullet"/>
              <w:rPr>
                <w:rFonts w:cs="Arial"/>
                <w:color w:val="auto"/>
                <w:sz w:val="20"/>
              </w:rPr>
            </w:pPr>
            <w:r w:rsidRPr="0038426B">
              <w:rPr>
                <w:color w:val="auto"/>
              </w:rPr>
              <w:t xml:space="preserve">Recurrent: 168 </w:t>
            </w:r>
          </w:p>
        </w:tc>
        <w:tc>
          <w:tcPr>
            <w:tcW w:w="623" w:type="pct"/>
          </w:tcPr>
          <w:p w14:paraId="6A804D24" w14:textId="77777777" w:rsidR="00907636" w:rsidRPr="0038426B" w:rsidRDefault="00907636" w:rsidP="00F1371B">
            <w:pPr>
              <w:pStyle w:val="Tablebullet"/>
              <w:rPr>
                <w:color w:val="auto"/>
              </w:rPr>
            </w:pPr>
            <w:r w:rsidRPr="0038426B">
              <w:rPr>
                <w:color w:val="auto"/>
              </w:rPr>
              <w:t>T-</w:t>
            </w:r>
            <w:proofErr w:type="spellStart"/>
            <w:r w:rsidRPr="0038426B">
              <w:rPr>
                <w:color w:val="auto"/>
              </w:rPr>
              <w:t>Dxd</w:t>
            </w:r>
            <w:proofErr w:type="spellEnd"/>
            <w:r w:rsidRPr="0038426B">
              <w:rPr>
                <w:color w:val="auto"/>
              </w:rPr>
              <w:t>: 16.2</w:t>
            </w:r>
          </w:p>
          <w:p w14:paraId="530B7EF4" w14:textId="37D833D6" w:rsidR="00907636" w:rsidRPr="0038426B" w:rsidRDefault="00907636" w:rsidP="00F1371B">
            <w:pPr>
              <w:pStyle w:val="Tablebullet"/>
              <w:rPr>
                <w:color w:val="auto"/>
              </w:rPr>
            </w:pPr>
            <w:r w:rsidRPr="0038426B">
              <w:rPr>
                <w:color w:val="auto"/>
              </w:rPr>
              <w:t>T-DM1: 15.3</w:t>
            </w:r>
          </w:p>
        </w:tc>
        <w:tc>
          <w:tcPr>
            <w:tcW w:w="1799" w:type="pct"/>
          </w:tcPr>
          <w:p w14:paraId="3B865852" w14:textId="77777777" w:rsidR="00907636" w:rsidRPr="00286831" w:rsidRDefault="00907636" w:rsidP="00F1371B">
            <w:pPr>
              <w:spacing w:line="240" w:lineRule="auto"/>
              <w:rPr>
                <w:rFonts w:cs="Arial"/>
                <w:szCs w:val="20"/>
                <w:lang w:val="pt-BR"/>
              </w:rPr>
            </w:pPr>
            <w:r w:rsidRPr="00286831">
              <w:rPr>
                <w:rFonts w:cs="Arial"/>
                <w:szCs w:val="20"/>
                <w:lang w:val="pt-BR"/>
              </w:rPr>
              <w:t>T-Dxd (N=257) vs. T-DM1 (N=261)</w:t>
            </w:r>
          </w:p>
          <w:p w14:paraId="2BF71BB4" w14:textId="77777777" w:rsidR="00907636" w:rsidRPr="00AC69CB" w:rsidRDefault="00907636" w:rsidP="00F1371B">
            <w:pPr>
              <w:pStyle w:val="Tabletext0"/>
              <w:rPr>
                <w:rFonts w:cs="Arial"/>
                <w:b/>
                <w:bCs/>
                <w:sz w:val="20"/>
              </w:rPr>
            </w:pPr>
            <w:r w:rsidRPr="00AC69CB">
              <w:rPr>
                <w:rFonts w:cs="Arial"/>
                <w:b/>
                <w:bCs/>
                <w:sz w:val="20"/>
              </w:rPr>
              <w:t>Hematologic toxicities</w:t>
            </w:r>
          </w:p>
          <w:p w14:paraId="7AA4852C" w14:textId="77777777" w:rsidR="00907636" w:rsidRPr="00AC69CB" w:rsidRDefault="00907636" w:rsidP="00F1371B">
            <w:pPr>
              <w:pStyle w:val="Tabletext0"/>
              <w:rPr>
                <w:rFonts w:cs="Arial"/>
                <w:sz w:val="20"/>
              </w:rPr>
            </w:pPr>
            <w:r w:rsidRPr="00AC69CB">
              <w:rPr>
                <w:rFonts w:cs="Arial"/>
                <w:b/>
                <w:bCs/>
                <w:i/>
                <w:iCs/>
                <w:sz w:val="20"/>
              </w:rPr>
              <w:t>Any Grade</w:t>
            </w:r>
          </w:p>
          <w:p w14:paraId="00583143" w14:textId="77777777" w:rsidR="00907636" w:rsidRDefault="00907636" w:rsidP="00F1371B">
            <w:pPr>
              <w:pStyle w:val="ListParagraph"/>
              <w:numPr>
                <w:ilvl w:val="0"/>
                <w:numId w:val="50"/>
              </w:numPr>
              <w:ind w:left="225" w:hanging="142"/>
              <w:rPr>
                <w:rFonts w:cs="Arial"/>
                <w:szCs w:val="20"/>
              </w:rPr>
            </w:pPr>
            <w:proofErr w:type="spellStart"/>
            <w:r w:rsidRPr="0038426B">
              <w:rPr>
                <w:rFonts w:cs="Arial"/>
                <w:szCs w:val="20"/>
              </w:rPr>
              <w:t>Anaemia</w:t>
            </w:r>
            <w:proofErr w:type="spellEnd"/>
            <w:r w:rsidRPr="0038426B">
              <w:rPr>
                <w:rFonts w:cs="Arial"/>
                <w:szCs w:val="20"/>
              </w:rPr>
              <w:t>: 95 (37) vs 51 (20)</w:t>
            </w:r>
          </w:p>
          <w:p w14:paraId="306687AF" w14:textId="77777777" w:rsidR="00907636" w:rsidRDefault="00907636" w:rsidP="00F1371B">
            <w:pPr>
              <w:pStyle w:val="ListParagraph"/>
              <w:numPr>
                <w:ilvl w:val="0"/>
                <w:numId w:val="50"/>
              </w:numPr>
              <w:ind w:left="225" w:hanging="142"/>
              <w:rPr>
                <w:rFonts w:cs="Arial"/>
                <w:szCs w:val="20"/>
              </w:rPr>
            </w:pPr>
            <w:r w:rsidRPr="0038426B">
              <w:rPr>
                <w:rFonts w:cs="Arial"/>
                <w:szCs w:val="20"/>
              </w:rPr>
              <w:t>Platelet count decreased: 64 (25) vs 135 (52)</w:t>
            </w:r>
          </w:p>
          <w:p w14:paraId="76FB5962" w14:textId="77777777" w:rsidR="00907636" w:rsidRDefault="00907636" w:rsidP="00F1371B">
            <w:pPr>
              <w:pStyle w:val="ListParagraph"/>
              <w:numPr>
                <w:ilvl w:val="0"/>
                <w:numId w:val="50"/>
              </w:numPr>
              <w:ind w:left="225" w:hanging="142"/>
              <w:rPr>
                <w:rFonts w:cs="Arial"/>
                <w:szCs w:val="20"/>
              </w:rPr>
            </w:pPr>
            <w:r w:rsidRPr="0038426B">
              <w:rPr>
                <w:rFonts w:cs="Arial"/>
                <w:szCs w:val="20"/>
              </w:rPr>
              <w:t>WBC count decreased: 60 (23) vs 16 (6)</w:t>
            </w:r>
          </w:p>
          <w:p w14:paraId="7656D5BF" w14:textId="23BBCEDA" w:rsidR="00907636" w:rsidRPr="0038426B" w:rsidRDefault="00907636" w:rsidP="00F1371B">
            <w:pPr>
              <w:pStyle w:val="ListParagraph"/>
              <w:numPr>
                <w:ilvl w:val="0"/>
                <w:numId w:val="50"/>
              </w:numPr>
              <w:ind w:left="225" w:hanging="142"/>
              <w:rPr>
                <w:rFonts w:cs="Arial"/>
                <w:szCs w:val="20"/>
              </w:rPr>
            </w:pPr>
            <w:r w:rsidRPr="0038426B">
              <w:rPr>
                <w:rFonts w:cs="Arial"/>
                <w:szCs w:val="20"/>
              </w:rPr>
              <w:t>Neutrophil count decreased: 79 (31) vs 30 (11)</w:t>
            </w:r>
          </w:p>
          <w:p w14:paraId="7C52F26D" w14:textId="77777777" w:rsidR="00907636" w:rsidRPr="0038426B" w:rsidRDefault="00907636" w:rsidP="00F1371B">
            <w:pPr>
              <w:spacing w:line="240" w:lineRule="auto"/>
              <w:rPr>
                <w:rFonts w:cs="Arial"/>
                <w:szCs w:val="20"/>
              </w:rPr>
            </w:pPr>
          </w:p>
          <w:p w14:paraId="152B2B1F" w14:textId="77777777" w:rsidR="00907636" w:rsidRPr="0038426B" w:rsidRDefault="00907636" w:rsidP="00F1371B">
            <w:pPr>
              <w:pStyle w:val="Tabletext0"/>
              <w:rPr>
                <w:rFonts w:cs="Arial"/>
                <w:b/>
                <w:bCs/>
                <w:i/>
                <w:iCs/>
                <w:sz w:val="20"/>
              </w:rPr>
            </w:pPr>
            <w:r w:rsidRPr="0038426B">
              <w:rPr>
                <w:rFonts w:cs="Arial"/>
                <w:b/>
                <w:bCs/>
                <w:i/>
                <w:iCs/>
                <w:sz w:val="20"/>
              </w:rPr>
              <w:t>Grade 1</w:t>
            </w:r>
          </w:p>
          <w:p w14:paraId="19EFB3E2" w14:textId="77777777" w:rsidR="00907636" w:rsidRPr="0038426B" w:rsidRDefault="00907636" w:rsidP="00F1371B">
            <w:pPr>
              <w:pStyle w:val="ListParagraph"/>
              <w:numPr>
                <w:ilvl w:val="0"/>
                <w:numId w:val="50"/>
              </w:numPr>
              <w:ind w:left="225" w:hanging="142"/>
              <w:rPr>
                <w:rFonts w:cs="Arial"/>
                <w:szCs w:val="20"/>
              </w:rPr>
            </w:pPr>
            <w:proofErr w:type="spellStart"/>
            <w:r w:rsidRPr="0038426B">
              <w:rPr>
                <w:rFonts w:cs="Arial"/>
                <w:szCs w:val="20"/>
              </w:rPr>
              <w:t>Anaemia</w:t>
            </w:r>
            <w:proofErr w:type="spellEnd"/>
            <w:r w:rsidRPr="0038426B">
              <w:rPr>
                <w:rFonts w:cs="Arial"/>
                <w:szCs w:val="20"/>
              </w:rPr>
              <w:t>: 41 (16) vs 19 (7)</w:t>
            </w:r>
          </w:p>
          <w:p w14:paraId="4552FE6C"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Platelet count decreased: 31 (12) vs 20 (8)</w:t>
            </w:r>
          </w:p>
          <w:p w14:paraId="786AEB8A"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WBC count decreased: 8 (3) vs 0 (0)</w:t>
            </w:r>
          </w:p>
          <w:p w14:paraId="443FC926"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Neutrophil count decreased: 12 (5) vs 6 (2)</w:t>
            </w:r>
          </w:p>
          <w:p w14:paraId="5E14863A" w14:textId="77777777" w:rsidR="00907636" w:rsidRPr="0038426B" w:rsidRDefault="00907636" w:rsidP="00F1371B">
            <w:pPr>
              <w:spacing w:line="240" w:lineRule="auto"/>
              <w:rPr>
                <w:rFonts w:cs="Arial"/>
                <w:szCs w:val="20"/>
              </w:rPr>
            </w:pPr>
          </w:p>
          <w:p w14:paraId="546E4D97" w14:textId="77777777" w:rsidR="00907636" w:rsidRPr="0038426B" w:rsidRDefault="00907636" w:rsidP="00F1371B">
            <w:pPr>
              <w:pStyle w:val="Tabletext0"/>
              <w:rPr>
                <w:rFonts w:cs="Arial"/>
                <w:b/>
                <w:bCs/>
                <w:i/>
                <w:iCs/>
                <w:sz w:val="20"/>
              </w:rPr>
            </w:pPr>
            <w:r w:rsidRPr="0038426B">
              <w:rPr>
                <w:rFonts w:cs="Arial"/>
                <w:b/>
                <w:bCs/>
                <w:i/>
                <w:iCs/>
                <w:sz w:val="20"/>
              </w:rPr>
              <w:t>Grade 2</w:t>
            </w:r>
          </w:p>
          <w:p w14:paraId="67246AA3" w14:textId="77777777" w:rsidR="00907636" w:rsidRPr="0038426B" w:rsidRDefault="00907636" w:rsidP="00F1371B">
            <w:pPr>
              <w:pStyle w:val="ListParagraph"/>
              <w:numPr>
                <w:ilvl w:val="0"/>
                <w:numId w:val="50"/>
              </w:numPr>
              <w:ind w:left="225" w:hanging="142"/>
              <w:rPr>
                <w:rFonts w:cs="Arial"/>
                <w:szCs w:val="20"/>
              </w:rPr>
            </w:pPr>
            <w:proofErr w:type="spellStart"/>
            <w:r w:rsidRPr="0038426B">
              <w:rPr>
                <w:rFonts w:cs="Arial"/>
                <w:szCs w:val="20"/>
              </w:rPr>
              <w:t>Anaemia</w:t>
            </w:r>
            <w:proofErr w:type="spellEnd"/>
            <w:r w:rsidRPr="0038426B">
              <w:rPr>
                <w:rFonts w:cs="Arial"/>
                <w:szCs w:val="20"/>
              </w:rPr>
              <w:t>: 30 (12) vs 15 (6)</w:t>
            </w:r>
          </w:p>
          <w:p w14:paraId="763EB5C3"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Platelet count decreased: 13 (5) vs 42 (16)</w:t>
            </w:r>
          </w:p>
          <w:p w14:paraId="6842F193"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WBC count decreased: 36 (14) vs 14 (5)</w:t>
            </w:r>
          </w:p>
          <w:p w14:paraId="3D1CA141"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Neutrophil count decreased: 26 (10) vs 16 (6)</w:t>
            </w:r>
          </w:p>
          <w:p w14:paraId="0F6F1501" w14:textId="77777777" w:rsidR="00907636" w:rsidRDefault="00907636" w:rsidP="00F1371B">
            <w:pPr>
              <w:pStyle w:val="Tabletext0"/>
              <w:rPr>
                <w:rFonts w:cs="Arial"/>
                <w:b/>
                <w:bCs/>
                <w:sz w:val="20"/>
              </w:rPr>
            </w:pPr>
          </w:p>
          <w:p w14:paraId="099BBD3F" w14:textId="0B1A6A5C" w:rsidR="00907636" w:rsidRDefault="00907636" w:rsidP="00F1371B">
            <w:pPr>
              <w:pStyle w:val="Tabletext0"/>
              <w:rPr>
                <w:rFonts w:cs="Arial"/>
                <w:b/>
                <w:bCs/>
                <w:sz w:val="20"/>
              </w:rPr>
            </w:pPr>
            <w:r w:rsidRPr="0038426B">
              <w:rPr>
                <w:rFonts w:cs="Arial"/>
                <w:b/>
                <w:bCs/>
                <w:sz w:val="20"/>
              </w:rPr>
              <w:t>Non</w:t>
            </w:r>
            <w:r w:rsidRPr="0038426B">
              <w:rPr>
                <w:rFonts w:ascii="Cambria Math" w:hAnsi="Cambria Math" w:cs="Cambria Math"/>
                <w:b/>
                <w:bCs/>
                <w:sz w:val="20"/>
              </w:rPr>
              <w:t>‑</w:t>
            </w:r>
            <w:r w:rsidRPr="0038426B">
              <w:rPr>
                <w:rFonts w:cs="Arial"/>
                <w:b/>
                <w:bCs/>
                <w:sz w:val="20"/>
              </w:rPr>
              <w:t>hematologic toxicities</w:t>
            </w:r>
          </w:p>
          <w:p w14:paraId="65992053" w14:textId="77777777" w:rsidR="00907636" w:rsidRPr="0038426B" w:rsidRDefault="00907636" w:rsidP="00F1371B">
            <w:pPr>
              <w:pStyle w:val="Tabletext0"/>
              <w:rPr>
                <w:rFonts w:cs="Arial"/>
                <w:b/>
                <w:bCs/>
                <w:i/>
                <w:iCs/>
                <w:sz w:val="20"/>
              </w:rPr>
            </w:pPr>
            <w:r w:rsidRPr="0038426B">
              <w:rPr>
                <w:rFonts w:cs="Arial"/>
                <w:b/>
                <w:bCs/>
                <w:i/>
                <w:iCs/>
                <w:sz w:val="20"/>
              </w:rPr>
              <w:t>Any grade</w:t>
            </w:r>
          </w:p>
          <w:p w14:paraId="0BFB77E1" w14:textId="77777777" w:rsidR="00907636" w:rsidRDefault="00907636" w:rsidP="00F1371B">
            <w:pPr>
              <w:pStyle w:val="ListParagraph"/>
              <w:numPr>
                <w:ilvl w:val="0"/>
                <w:numId w:val="50"/>
              </w:numPr>
              <w:ind w:left="225" w:hanging="142"/>
              <w:rPr>
                <w:rFonts w:cs="Arial"/>
                <w:szCs w:val="20"/>
              </w:rPr>
            </w:pPr>
            <w:r w:rsidRPr="0038426B">
              <w:rPr>
                <w:rFonts w:cs="Arial"/>
                <w:szCs w:val="20"/>
              </w:rPr>
              <w:t>Nausea: 187 (73) vs 72 (28)</w:t>
            </w:r>
          </w:p>
          <w:p w14:paraId="6310B77A" w14:textId="77777777" w:rsidR="00907636" w:rsidRDefault="00907636" w:rsidP="00F1371B">
            <w:pPr>
              <w:pStyle w:val="ListParagraph"/>
              <w:numPr>
                <w:ilvl w:val="0"/>
                <w:numId w:val="50"/>
              </w:numPr>
              <w:ind w:left="225" w:hanging="142"/>
              <w:rPr>
                <w:rFonts w:cs="Arial"/>
                <w:szCs w:val="20"/>
              </w:rPr>
            </w:pPr>
            <w:r w:rsidRPr="0038426B">
              <w:rPr>
                <w:rFonts w:cs="Arial"/>
                <w:szCs w:val="20"/>
              </w:rPr>
              <w:t>Vomiting: 113 (44) vs 15 (6)</w:t>
            </w:r>
          </w:p>
          <w:p w14:paraId="237E7355" w14:textId="77777777" w:rsidR="00907636" w:rsidRPr="0038426B" w:rsidRDefault="00907636" w:rsidP="00F1371B">
            <w:pPr>
              <w:pStyle w:val="ListParagraph"/>
              <w:numPr>
                <w:ilvl w:val="0"/>
                <w:numId w:val="50"/>
              </w:numPr>
              <w:ind w:left="225" w:hanging="142"/>
              <w:rPr>
                <w:rFonts w:cs="Arial"/>
                <w:szCs w:val="20"/>
                <w:lang w:val="pt-BR"/>
              </w:rPr>
            </w:pPr>
            <w:r w:rsidRPr="0038426B">
              <w:rPr>
                <w:rFonts w:cs="Arial"/>
                <w:szCs w:val="20"/>
              </w:rPr>
              <w:t>Constipation: 58 (23) vs 25 (10)</w:t>
            </w:r>
          </w:p>
          <w:p w14:paraId="7DD387DB" w14:textId="77777777" w:rsidR="00907636" w:rsidRDefault="00907636" w:rsidP="00F1371B">
            <w:pPr>
              <w:pStyle w:val="ListParagraph"/>
              <w:numPr>
                <w:ilvl w:val="0"/>
                <w:numId w:val="50"/>
              </w:numPr>
              <w:ind w:left="225" w:hanging="142"/>
              <w:rPr>
                <w:rFonts w:cs="Arial"/>
                <w:szCs w:val="20"/>
                <w:lang w:val="pt-BR"/>
              </w:rPr>
            </w:pPr>
            <w:r w:rsidRPr="0038426B">
              <w:rPr>
                <w:rFonts w:cs="Arial"/>
                <w:szCs w:val="20"/>
                <w:lang w:val="pt-BR"/>
              </w:rPr>
              <w:lastRenderedPageBreak/>
              <w:t>Diarrhoea: 61 (24) vs 10 (4)</w:t>
            </w:r>
          </w:p>
          <w:p w14:paraId="48670404" w14:textId="77777777" w:rsidR="00907636" w:rsidRDefault="00907636" w:rsidP="00F1371B">
            <w:pPr>
              <w:pStyle w:val="ListParagraph"/>
              <w:numPr>
                <w:ilvl w:val="0"/>
                <w:numId w:val="50"/>
              </w:numPr>
              <w:ind w:left="225" w:hanging="142"/>
              <w:rPr>
                <w:rFonts w:cs="Arial"/>
                <w:szCs w:val="20"/>
                <w:lang w:val="pt-BR"/>
              </w:rPr>
            </w:pPr>
            <w:r w:rsidRPr="0038426B">
              <w:rPr>
                <w:rFonts w:cs="Arial"/>
                <w:szCs w:val="20"/>
                <w:lang w:val="pt-BR"/>
              </w:rPr>
              <w:t>Fatigue: 115 (45) vs 77 (30)</w:t>
            </w:r>
          </w:p>
          <w:p w14:paraId="7F413005" w14:textId="77777777" w:rsidR="00907636" w:rsidRPr="0038426B" w:rsidRDefault="00907636" w:rsidP="00F1371B">
            <w:pPr>
              <w:pStyle w:val="ListParagraph"/>
              <w:numPr>
                <w:ilvl w:val="0"/>
                <w:numId w:val="50"/>
              </w:numPr>
              <w:ind w:left="225" w:hanging="142"/>
              <w:rPr>
                <w:rFonts w:cs="Arial"/>
                <w:szCs w:val="20"/>
                <w:lang w:val="pt-BR"/>
              </w:rPr>
            </w:pPr>
            <w:r w:rsidRPr="0038426B">
              <w:rPr>
                <w:rFonts w:cs="Arial"/>
                <w:szCs w:val="20"/>
              </w:rPr>
              <w:t>Headache: 61 (24) vs 40 (15)</w:t>
            </w:r>
          </w:p>
          <w:p w14:paraId="52FED903" w14:textId="77777777" w:rsidR="00907636" w:rsidRPr="0038426B" w:rsidRDefault="00907636" w:rsidP="00F1371B">
            <w:pPr>
              <w:pStyle w:val="ListParagraph"/>
              <w:numPr>
                <w:ilvl w:val="0"/>
                <w:numId w:val="50"/>
              </w:numPr>
              <w:ind w:left="225" w:hanging="142"/>
              <w:rPr>
                <w:rFonts w:cs="Arial"/>
                <w:szCs w:val="20"/>
                <w:lang w:val="pt-BR"/>
              </w:rPr>
            </w:pPr>
            <w:r w:rsidRPr="0038426B">
              <w:rPr>
                <w:rFonts w:cs="Arial"/>
                <w:szCs w:val="20"/>
              </w:rPr>
              <w:t>Decreased appetite: 67 (26) vs 33 (13)</w:t>
            </w:r>
          </w:p>
          <w:p w14:paraId="321C123A" w14:textId="77777777" w:rsidR="00907636" w:rsidRDefault="00907636" w:rsidP="00F1371B">
            <w:pPr>
              <w:pStyle w:val="ListParagraph"/>
              <w:numPr>
                <w:ilvl w:val="0"/>
                <w:numId w:val="50"/>
              </w:numPr>
              <w:ind w:left="225" w:hanging="142"/>
              <w:rPr>
                <w:rFonts w:cs="Arial"/>
                <w:szCs w:val="20"/>
              </w:rPr>
            </w:pPr>
            <w:r w:rsidRPr="0038426B">
              <w:rPr>
                <w:rFonts w:cs="Arial"/>
                <w:szCs w:val="20"/>
              </w:rPr>
              <w:t>AST increased: 60 (23) vs 97 (37)</w:t>
            </w:r>
          </w:p>
          <w:p w14:paraId="452A2F0D" w14:textId="77777777" w:rsidR="00907636" w:rsidRDefault="00907636" w:rsidP="00F1371B">
            <w:pPr>
              <w:pStyle w:val="ListParagraph"/>
              <w:numPr>
                <w:ilvl w:val="0"/>
                <w:numId w:val="50"/>
              </w:numPr>
              <w:ind w:left="225" w:hanging="142"/>
              <w:rPr>
                <w:rFonts w:cs="Arial"/>
                <w:szCs w:val="20"/>
              </w:rPr>
            </w:pPr>
            <w:r w:rsidRPr="0038426B">
              <w:rPr>
                <w:rFonts w:cs="Arial"/>
                <w:szCs w:val="20"/>
              </w:rPr>
              <w:t>ALT increased: 50 (20) vs 71 (27)</w:t>
            </w:r>
          </w:p>
          <w:p w14:paraId="0A209C88" w14:textId="77777777" w:rsidR="00907636" w:rsidRDefault="00907636" w:rsidP="00F1371B">
            <w:pPr>
              <w:pStyle w:val="ListParagraph"/>
              <w:numPr>
                <w:ilvl w:val="0"/>
                <w:numId w:val="50"/>
              </w:numPr>
              <w:ind w:left="225" w:hanging="142"/>
              <w:rPr>
                <w:rFonts w:cs="Arial"/>
                <w:szCs w:val="20"/>
              </w:rPr>
            </w:pPr>
            <w:r w:rsidRPr="00DC765E">
              <w:rPr>
                <w:rFonts w:cs="Arial"/>
                <w:szCs w:val="20"/>
              </w:rPr>
              <w:t>Alopecia: 93 (36) vs 6 (2)</w:t>
            </w:r>
          </w:p>
          <w:p w14:paraId="301167DE" w14:textId="28ACD97F" w:rsidR="00907636" w:rsidRPr="00DC765E" w:rsidRDefault="00907636" w:rsidP="00F1371B">
            <w:pPr>
              <w:pStyle w:val="ListParagraph"/>
              <w:numPr>
                <w:ilvl w:val="0"/>
                <w:numId w:val="50"/>
              </w:numPr>
              <w:ind w:left="225" w:hanging="142"/>
              <w:rPr>
                <w:rFonts w:cs="Arial"/>
                <w:szCs w:val="20"/>
              </w:rPr>
            </w:pPr>
            <w:r w:rsidRPr="00DC765E">
              <w:rPr>
                <w:rFonts w:cs="Arial"/>
                <w:szCs w:val="20"/>
              </w:rPr>
              <w:t>Adjudicated drug</w:t>
            </w:r>
            <w:r w:rsidRPr="00DC765E">
              <w:rPr>
                <w:rFonts w:ascii="Cambria Math" w:hAnsi="Cambria Math" w:cs="Cambria Math"/>
                <w:szCs w:val="20"/>
              </w:rPr>
              <w:t>‑</w:t>
            </w:r>
            <w:r w:rsidRPr="00DC765E">
              <w:rPr>
                <w:rFonts w:cs="Arial"/>
                <w:szCs w:val="20"/>
              </w:rPr>
              <w:t>related ILD / pneumonitis: 27 (11) vs 5 (2)</w:t>
            </w:r>
          </w:p>
          <w:p w14:paraId="26CA775B" w14:textId="77777777" w:rsidR="00907636" w:rsidRPr="0038426B" w:rsidRDefault="00907636" w:rsidP="00F1371B">
            <w:pPr>
              <w:spacing w:line="240" w:lineRule="auto"/>
              <w:rPr>
                <w:rFonts w:cs="Arial"/>
                <w:szCs w:val="20"/>
              </w:rPr>
            </w:pPr>
          </w:p>
          <w:p w14:paraId="4051B161" w14:textId="77777777" w:rsidR="00907636" w:rsidRPr="00DC765E" w:rsidRDefault="00907636" w:rsidP="00F1371B">
            <w:pPr>
              <w:pStyle w:val="Tabletext0"/>
              <w:rPr>
                <w:rFonts w:cs="Arial"/>
                <w:b/>
                <w:bCs/>
                <w:i/>
                <w:iCs/>
                <w:sz w:val="20"/>
              </w:rPr>
            </w:pPr>
            <w:r w:rsidRPr="00DC765E">
              <w:rPr>
                <w:rFonts w:cs="Arial"/>
                <w:b/>
                <w:bCs/>
                <w:i/>
                <w:iCs/>
                <w:sz w:val="20"/>
              </w:rPr>
              <w:t>Grade 1</w:t>
            </w:r>
          </w:p>
          <w:p w14:paraId="636EC1F8" w14:textId="77777777" w:rsidR="00907636" w:rsidRPr="00DC765E" w:rsidRDefault="00907636" w:rsidP="00F1371B">
            <w:pPr>
              <w:pStyle w:val="ListParagraph"/>
              <w:numPr>
                <w:ilvl w:val="0"/>
                <w:numId w:val="50"/>
              </w:numPr>
              <w:ind w:left="225" w:hanging="142"/>
              <w:rPr>
                <w:rFonts w:cs="Arial"/>
                <w:szCs w:val="20"/>
              </w:rPr>
            </w:pPr>
            <w:r w:rsidRPr="00DC765E">
              <w:rPr>
                <w:rFonts w:cs="Arial"/>
                <w:szCs w:val="20"/>
              </w:rPr>
              <w:t>Nausea: 108 (42) vs 64 (25)</w:t>
            </w:r>
          </w:p>
          <w:p w14:paraId="431FCA5E" w14:textId="77777777" w:rsidR="00907636" w:rsidRPr="00DC765E" w:rsidRDefault="00907636" w:rsidP="00F1371B">
            <w:pPr>
              <w:pStyle w:val="ListParagraph"/>
              <w:numPr>
                <w:ilvl w:val="0"/>
                <w:numId w:val="50"/>
              </w:numPr>
              <w:ind w:left="225" w:hanging="142"/>
              <w:rPr>
                <w:rFonts w:cs="Arial"/>
                <w:szCs w:val="20"/>
              </w:rPr>
            </w:pPr>
            <w:r w:rsidRPr="00DC765E">
              <w:rPr>
                <w:rFonts w:cs="Arial"/>
                <w:szCs w:val="20"/>
              </w:rPr>
              <w:t>Vomiting: 85 (33) vs 18 (7)</w:t>
            </w:r>
          </w:p>
          <w:p w14:paraId="57A99045"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Constipation: 73 (28) vs 42 (16)</w:t>
            </w:r>
          </w:p>
          <w:p w14:paraId="55FD63A9" w14:textId="77777777" w:rsidR="00907636" w:rsidRPr="00DC765E" w:rsidRDefault="00907636" w:rsidP="00F1371B">
            <w:pPr>
              <w:pStyle w:val="ListParagraph"/>
              <w:numPr>
                <w:ilvl w:val="0"/>
                <w:numId w:val="50"/>
              </w:numPr>
              <w:ind w:left="225" w:hanging="142"/>
              <w:rPr>
                <w:rFonts w:cs="Arial"/>
                <w:szCs w:val="20"/>
              </w:rPr>
            </w:pPr>
            <w:proofErr w:type="spellStart"/>
            <w:r w:rsidRPr="00DC765E">
              <w:rPr>
                <w:rFonts w:cs="Arial"/>
                <w:szCs w:val="20"/>
              </w:rPr>
              <w:t>Diarrhoea</w:t>
            </w:r>
            <w:proofErr w:type="spellEnd"/>
            <w:r w:rsidRPr="00DC765E">
              <w:rPr>
                <w:rFonts w:cs="Arial"/>
                <w:szCs w:val="20"/>
              </w:rPr>
              <w:t>: 54 (21) vs 15 (6)</w:t>
            </w:r>
          </w:p>
          <w:p w14:paraId="17D3CAA4" w14:textId="77777777" w:rsidR="00907636" w:rsidRPr="00DC765E" w:rsidRDefault="00907636" w:rsidP="00F1371B">
            <w:pPr>
              <w:pStyle w:val="ListParagraph"/>
              <w:numPr>
                <w:ilvl w:val="0"/>
                <w:numId w:val="50"/>
              </w:numPr>
              <w:ind w:left="225" w:hanging="142"/>
              <w:rPr>
                <w:rFonts w:cs="Arial"/>
                <w:szCs w:val="20"/>
              </w:rPr>
            </w:pPr>
            <w:r w:rsidRPr="00DC765E">
              <w:rPr>
                <w:rFonts w:cs="Arial"/>
                <w:szCs w:val="20"/>
              </w:rPr>
              <w:t>Fatigue: 39 (15) vs 39 (15)</w:t>
            </w:r>
          </w:p>
          <w:p w14:paraId="49ABB772"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Headache: 50 (19) vs 31 (12)</w:t>
            </w:r>
          </w:p>
          <w:p w14:paraId="0C2D5EFF"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Decreased appetite: 52 (20) vs 35 (13)</w:t>
            </w:r>
          </w:p>
          <w:p w14:paraId="3D78E160"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Alopecia: 68 (26.5) vs 6 (2.3)</w:t>
            </w:r>
          </w:p>
          <w:p w14:paraId="371F4D8B" w14:textId="412BC0D1" w:rsidR="00907636" w:rsidRDefault="00907636" w:rsidP="00F1371B">
            <w:pPr>
              <w:pStyle w:val="ListParagraph"/>
              <w:numPr>
                <w:ilvl w:val="0"/>
                <w:numId w:val="50"/>
              </w:numPr>
              <w:ind w:left="225" w:hanging="142"/>
              <w:rPr>
                <w:rFonts w:cs="Arial"/>
                <w:szCs w:val="20"/>
              </w:rPr>
            </w:pPr>
            <w:r w:rsidRPr="0038426B">
              <w:rPr>
                <w:rFonts w:cs="Arial"/>
                <w:szCs w:val="20"/>
              </w:rPr>
              <w:t>ILD / pneumonitis: 7 (2.7) vs 4 (1.5)</w:t>
            </w:r>
          </w:p>
          <w:p w14:paraId="3ED18579" w14:textId="77777777" w:rsidR="00907636" w:rsidRPr="00DC765E" w:rsidRDefault="00907636" w:rsidP="00F1371B">
            <w:pPr>
              <w:rPr>
                <w:rFonts w:cs="Arial"/>
                <w:szCs w:val="20"/>
              </w:rPr>
            </w:pPr>
          </w:p>
          <w:p w14:paraId="1BA259E4" w14:textId="139786E9" w:rsidR="00907636" w:rsidRPr="00DC765E" w:rsidRDefault="00907636" w:rsidP="00F1371B">
            <w:pPr>
              <w:pStyle w:val="Tabletext0"/>
              <w:rPr>
                <w:rFonts w:cs="Arial"/>
                <w:b/>
                <w:bCs/>
                <w:i/>
                <w:iCs/>
                <w:sz w:val="20"/>
              </w:rPr>
            </w:pPr>
            <w:r w:rsidRPr="00DC765E">
              <w:rPr>
                <w:rFonts w:cs="Arial"/>
                <w:b/>
                <w:bCs/>
                <w:i/>
                <w:iCs/>
                <w:sz w:val="20"/>
              </w:rPr>
              <w:t>Grade 2</w:t>
            </w:r>
          </w:p>
          <w:p w14:paraId="68762405" w14:textId="77777777" w:rsidR="00907636" w:rsidRPr="00DC765E" w:rsidRDefault="00907636" w:rsidP="00F1371B">
            <w:pPr>
              <w:pStyle w:val="ListParagraph"/>
              <w:numPr>
                <w:ilvl w:val="0"/>
                <w:numId w:val="50"/>
              </w:numPr>
              <w:ind w:left="225" w:hanging="142"/>
              <w:rPr>
                <w:rFonts w:cs="Arial"/>
                <w:szCs w:val="20"/>
              </w:rPr>
            </w:pPr>
            <w:r w:rsidRPr="00DC765E">
              <w:rPr>
                <w:rFonts w:cs="Arial"/>
                <w:szCs w:val="20"/>
              </w:rPr>
              <w:t>Nausea: 72 (28) vs 14 (5)</w:t>
            </w:r>
          </w:p>
          <w:p w14:paraId="0EA9C61E" w14:textId="77777777" w:rsidR="00907636" w:rsidRPr="00DC765E" w:rsidRDefault="00907636" w:rsidP="00F1371B">
            <w:pPr>
              <w:pStyle w:val="ListParagraph"/>
              <w:numPr>
                <w:ilvl w:val="0"/>
                <w:numId w:val="50"/>
              </w:numPr>
              <w:ind w:left="225" w:hanging="142"/>
              <w:rPr>
                <w:rFonts w:cs="Arial"/>
                <w:szCs w:val="20"/>
              </w:rPr>
            </w:pPr>
            <w:r w:rsidRPr="00DC765E">
              <w:rPr>
                <w:rFonts w:cs="Arial"/>
                <w:szCs w:val="20"/>
              </w:rPr>
              <w:t>Vomiting: 44 (17) vs 8 (3)</w:t>
            </w:r>
          </w:p>
          <w:p w14:paraId="146E7B76"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Constipation: 23 (9) vs 9 (3)</w:t>
            </w:r>
          </w:p>
          <w:p w14:paraId="5917A4D0" w14:textId="77777777" w:rsidR="00907636" w:rsidRPr="0038426B" w:rsidRDefault="00907636" w:rsidP="00F1371B">
            <w:pPr>
              <w:pStyle w:val="ListParagraph"/>
              <w:numPr>
                <w:ilvl w:val="0"/>
                <w:numId w:val="50"/>
              </w:numPr>
              <w:ind w:left="225" w:hanging="142"/>
              <w:rPr>
                <w:rFonts w:cs="Arial"/>
                <w:szCs w:val="20"/>
              </w:rPr>
            </w:pPr>
            <w:proofErr w:type="spellStart"/>
            <w:r w:rsidRPr="0038426B">
              <w:rPr>
                <w:rFonts w:cs="Arial"/>
                <w:szCs w:val="20"/>
              </w:rPr>
              <w:t>Diarrhoea</w:t>
            </w:r>
            <w:proofErr w:type="spellEnd"/>
            <w:r w:rsidRPr="0038426B">
              <w:rPr>
                <w:rFonts w:cs="Arial"/>
                <w:szCs w:val="20"/>
              </w:rPr>
              <w:t>: 26 (10) vs 4 (2)</w:t>
            </w:r>
          </w:p>
          <w:p w14:paraId="457EE178"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Fatigue: 25 (10) vs 12 (5)</w:t>
            </w:r>
          </w:p>
          <w:p w14:paraId="2739E083" w14:textId="657C7420" w:rsidR="00907636" w:rsidRPr="0038426B" w:rsidRDefault="00907636" w:rsidP="00F1371B">
            <w:pPr>
              <w:pStyle w:val="ListParagraph"/>
              <w:numPr>
                <w:ilvl w:val="0"/>
                <w:numId w:val="50"/>
              </w:numPr>
              <w:ind w:left="225" w:hanging="142"/>
              <w:rPr>
                <w:rFonts w:cs="Arial"/>
                <w:szCs w:val="20"/>
              </w:rPr>
            </w:pPr>
            <w:r w:rsidRPr="0038426B">
              <w:rPr>
                <w:rFonts w:cs="Arial"/>
                <w:szCs w:val="20"/>
              </w:rPr>
              <w:t>Neutrophil count decreased</w:t>
            </w:r>
            <w:r>
              <w:rPr>
                <w:rFonts w:cs="Arial"/>
                <w:szCs w:val="20"/>
              </w:rPr>
              <w:t xml:space="preserve"> </w:t>
            </w:r>
            <w:r w:rsidRPr="0038426B">
              <w:rPr>
                <w:rFonts w:cs="Arial"/>
                <w:szCs w:val="20"/>
              </w:rPr>
              <w:t>(investigation):</w:t>
            </w:r>
            <w:r>
              <w:rPr>
                <w:rFonts w:cs="Arial"/>
                <w:szCs w:val="20"/>
              </w:rPr>
              <w:t xml:space="preserve"> </w:t>
            </w:r>
            <w:r w:rsidRPr="0038426B">
              <w:rPr>
                <w:rFonts w:cs="Arial"/>
                <w:szCs w:val="20"/>
              </w:rPr>
              <w:t>26</w:t>
            </w:r>
            <w:r>
              <w:rPr>
                <w:rFonts w:cs="Arial"/>
                <w:szCs w:val="20"/>
              </w:rPr>
              <w:t xml:space="preserve"> </w:t>
            </w:r>
            <w:r w:rsidRPr="0038426B">
              <w:rPr>
                <w:rFonts w:cs="Arial"/>
                <w:szCs w:val="20"/>
              </w:rPr>
              <w:t>(10)</w:t>
            </w:r>
            <w:r>
              <w:rPr>
                <w:rFonts w:cs="Arial"/>
                <w:szCs w:val="20"/>
              </w:rPr>
              <w:t xml:space="preserve"> </w:t>
            </w:r>
            <w:r w:rsidRPr="0038426B">
              <w:rPr>
                <w:rFonts w:cs="Arial"/>
                <w:szCs w:val="20"/>
              </w:rPr>
              <w:t>vs</w:t>
            </w:r>
            <w:r>
              <w:rPr>
                <w:rFonts w:cs="Arial"/>
                <w:szCs w:val="20"/>
              </w:rPr>
              <w:t xml:space="preserve"> </w:t>
            </w:r>
            <w:r w:rsidRPr="0038426B">
              <w:rPr>
                <w:rFonts w:cs="Arial"/>
                <w:szCs w:val="20"/>
              </w:rPr>
              <w:t>16 (6)</w:t>
            </w:r>
          </w:p>
          <w:p w14:paraId="6C173DFF"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AST increased: 8 (3) vs 23 (9)</w:t>
            </w:r>
          </w:p>
          <w:p w14:paraId="1E5EA083"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lastRenderedPageBreak/>
              <w:t>ALT increased: 8 (3) vs 18 (7)</w:t>
            </w:r>
          </w:p>
          <w:p w14:paraId="59B4DDDE"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Decreased appetite: 22 (9) vs 10 (4)</w:t>
            </w:r>
          </w:p>
          <w:p w14:paraId="2FEBB0A4"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Alopecia: 24 (9.3) vs 0 (0)</w:t>
            </w:r>
          </w:p>
          <w:p w14:paraId="726B76E2" w14:textId="77777777" w:rsidR="00907636" w:rsidRPr="0038426B" w:rsidRDefault="00907636" w:rsidP="00F1371B">
            <w:pPr>
              <w:pStyle w:val="ListParagraph"/>
              <w:numPr>
                <w:ilvl w:val="0"/>
                <w:numId w:val="50"/>
              </w:numPr>
              <w:ind w:left="225" w:hanging="142"/>
              <w:rPr>
                <w:rFonts w:cs="Arial"/>
                <w:szCs w:val="20"/>
              </w:rPr>
            </w:pPr>
            <w:r w:rsidRPr="0038426B">
              <w:rPr>
                <w:rFonts w:cs="Arial"/>
                <w:szCs w:val="20"/>
              </w:rPr>
              <w:t>ILD / pneumonitis: 18 (7.0) vs 1 (0.4)</w:t>
            </w:r>
          </w:p>
          <w:p w14:paraId="1FBCAE5F" w14:textId="77777777" w:rsidR="00907636" w:rsidRPr="0038426B" w:rsidRDefault="00907636" w:rsidP="00F1371B">
            <w:pPr>
              <w:spacing w:line="240" w:lineRule="auto"/>
              <w:rPr>
                <w:rFonts w:cs="Arial"/>
                <w:szCs w:val="20"/>
              </w:rPr>
            </w:pPr>
          </w:p>
          <w:p w14:paraId="247A2624" w14:textId="77777777" w:rsidR="00907636" w:rsidRPr="00DC765E" w:rsidRDefault="00907636" w:rsidP="00F1371B">
            <w:pPr>
              <w:spacing w:after="0" w:line="240" w:lineRule="auto"/>
              <w:rPr>
                <w:rFonts w:cs="Arial"/>
                <w:b/>
                <w:bCs/>
                <w:szCs w:val="20"/>
              </w:rPr>
            </w:pPr>
            <w:r w:rsidRPr="00DC765E">
              <w:rPr>
                <w:rFonts w:cs="Arial"/>
                <w:b/>
                <w:bCs/>
                <w:szCs w:val="20"/>
              </w:rPr>
              <w:t>Overall safety summary</w:t>
            </w:r>
          </w:p>
          <w:p w14:paraId="725B93F6" w14:textId="77777777" w:rsidR="00907636" w:rsidRDefault="00907636" w:rsidP="00F1371B">
            <w:pPr>
              <w:pStyle w:val="ListParagraph"/>
              <w:numPr>
                <w:ilvl w:val="0"/>
                <w:numId w:val="51"/>
              </w:numPr>
              <w:ind w:left="225" w:hanging="142"/>
              <w:rPr>
                <w:rFonts w:cs="Arial"/>
                <w:szCs w:val="20"/>
              </w:rPr>
            </w:pPr>
            <w:r w:rsidRPr="00DC765E">
              <w:rPr>
                <w:rFonts w:cs="Arial"/>
                <w:szCs w:val="20"/>
              </w:rPr>
              <w:t>Any</w:t>
            </w:r>
            <w:r w:rsidRPr="00DC765E">
              <w:rPr>
                <w:rFonts w:ascii="Cambria Math" w:hAnsi="Cambria Math" w:cs="Cambria Math"/>
                <w:szCs w:val="20"/>
              </w:rPr>
              <w:t>‑</w:t>
            </w:r>
            <w:r w:rsidRPr="00DC765E">
              <w:rPr>
                <w:rFonts w:cs="Arial"/>
                <w:szCs w:val="20"/>
              </w:rPr>
              <w:t>grade TEAEs: 256 (99.6) vs 249 (95.4)</w:t>
            </w:r>
          </w:p>
          <w:p w14:paraId="6A4ACFC5" w14:textId="77777777" w:rsidR="00907636" w:rsidRDefault="00907636" w:rsidP="00F1371B">
            <w:pPr>
              <w:pStyle w:val="ListParagraph"/>
              <w:numPr>
                <w:ilvl w:val="0"/>
                <w:numId w:val="51"/>
              </w:numPr>
              <w:ind w:left="225" w:hanging="142"/>
              <w:rPr>
                <w:rFonts w:cs="Arial"/>
                <w:szCs w:val="20"/>
              </w:rPr>
            </w:pPr>
            <w:r w:rsidRPr="00DC765E">
              <w:rPr>
                <w:rFonts w:cs="Arial"/>
                <w:szCs w:val="20"/>
              </w:rPr>
              <w:t>Drug</w:t>
            </w:r>
            <w:r w:rsidRPr="00DC765E">
              <w:rPr>
                <w:rFonts w:ascii="Cambria Math" w:hAnsi="Cambria Math" w:cs="Cambria Math"/>
                <w:szCs w:val="20"/>
              </w:rPr>
              <w:t>‑</w:t>
            </w:r>
            <w:r w:rsidRPr="00DC765E">
              <w:rPr>
                <w:rFonts w:cs="Arial"/>
                <w:szCs w:val="20"/>
              </w:rPr>
              <w:t>related any</w:t>
            </w:r>
            <w:r w:rsidRPr="00DC765E">
              <w:rPr>
                <w:rFonts w:ascii="Cambria Math" w:hAnsi="Cambria Math" w:cs="Cambria Math"/>
                <w:szCs w:val="20"/>
              </w:rPr>
              <w:t>‑</w:t>
            </w:r>
            <w:r w:rsidRPr="00DC765E">
              <w:rPr>
                <w:rFonts w:cs="Arial"/>
                <w:szCs w:val="20"/>
              </w:rPr>
              <w:t>grade TEAEs:252 (98.1) vs 226 (86.6)</w:t>
            </w:r>
          </w:p>
          <w:p w14:paraId="429F8E3A" w14:textId="77777777" w:rsidR="00907636" w:rsidRDefault="00907636" w:rsidP="00F1371B">
            <w:pPr>
              <w:pStyle w:val="ListParagraph"/>
              <w:numPr>
                <w:ilvl w:val="0"/>
                <w:numId w:val="51"/>
              </w:numPr>
              <w:ind w:left="225" w:hanging="142"/>
              <w:rPr>
                <w:rFonts w:cs="Arial"/>
                <w:szCs w:val="20"/>
              </w:rPr>
            </w:pPr>
            <w:r w:rsidRPr="00DC765E">
              <w:rPr>
                <w:rFonts w:cs="Arial"/>
                <w:szCs w:val="20"/>
              </w:rPr>
              <w:t>Serious TEAEs: 49 (19.1) vs 47 (18.0)</w:t>
            </w:r>
          </w:p>
          <w:p w14:paraId="0B6F3E87" w14:textId="77777777" w:rsidR="00907636" w:rsidRDefault="00907636" w:rsidP="00F1371B">
            <w:pPr>
              <w:pStyle w:val="ListParagraph"/>
              <w:numPr>
                <w:ilvl w:val="0"/>
                <w:numId w:val="51"/>
              </w:numPr>
              <w:ind w:left="225" w:hanging="142"/>
              <w:rPr>
                <w:rFonts w:cs="Arial"/>
                <w:szCs w:val="20"/>
              </w:rPr>
            </w:pPr>
            <w:r w:rsidRPr="00DC765E">
              <w:rPr>
                <w:rFonts w:cs="Arial"/>
                <w:szCs w:val="20"/>
              </w:rPr>
              <w:t>Drug</w:t>
            </w:r>
            <w:r w:rsidRPr="00DC765E">
              <w:rPr>
                <w:rFonts w:ascii="Cambria Math" w:hAnsi="Cambria Math" w:cs="Cambria Math"/>
                <w:szCs w:val="20"/>
              </w:rPr>
              <w:t>‑</w:t>
            </w:r>
            <w:r w:rsidRPr="00DC765E">
              <w:rPr>
                <w:rFonts w:cs="Arial"/>
                <w:szCs w:val="20"/>
              </w:rPr>
              <w:t>related serious TEAEs: 28 (10.9) vs 16 (6.1)</w:t>
            </w:r>
          </w:p>
          <w:p w14:paraId="76D2696B" w14:textId="77777777" w:rsidR="00907636" w:rsidRDefault="00907636" w:rsidP="00F1371B">
            <w:pPr>
              <w:pStyle w:val="ListParagraph"/>
              <w:numPr>
                <w:ilvl w:val="0"/>
                <w:numId w:val="51"/>
              </w:numPr>
              <w:ind w:left="225" w:hanging="142"/>
              <w:rPr>
                <w:rFonts w:cs="Arial"/>
                <w:szCs w:val="20"/>
              </w:rPr>
            </w:pPr>
            <w:r w:rsidRPr="00B15B83">
              <w:rPr>
                <w:rFonts w:cs="Arial"/>
                <w:szCs w:val="20"/>
              </w:rPr>
              <w:t>TEAEs causing drug discontinuation: 35 (13.6) vs 19 (7.3)</w:t>
            </w:r>
          </w:p>
          <w:p w14:paraId="3E37D033" w14:textId="77777777" w:rsidR="00907636" w:rsidRDefault="00907636" w:rsidP="00F1371B">
            <w:pPr>
              <w:pStyle w:val="ListParagraph"/>
              <w:numPr>
                <w:ilvl w:val="0"/>
                <w:numId w:val="51"/>
              </w:numPr>
              <w:ind w:left="225" w:hanging="142"/>
              <w:rPr>
                <w:rFonts w:cs="Arial"/>
                <w:szCs w:val="20"/>
              </w:rPr>
            </w:pPr>
            <w:r w:rsidRPr="00B15B83">
              <w:rPr>
                <w:rFonts w:cs="Arial"/>
                <w:szCs w:val="20"/>
              </w:rPr>
              <w:t>Drug</w:t>
            </w:r>
            <w:r w:rsidRPr="00B15B83">
              <w:rPr>
                <w:rFonts w:ascii="Cambria Math" w:hAnsi="Cambria Math" w:cs="Cambria Math"/>
                <w:szCs w:val="20"/>
              </w:rPr>
              <w:t>‑</w:t>
            </w:r>
            <w:r w:rsidRPr="00B15B83">
              <w:rPr>
                <w:rFonts w:cs="Arial"/>
                <w:szCs w:val="20"/>
              </w:rPr>
              <w:t>related TEAEs causing drug discontinuation: 33 (12.8) vs 13 (5.0)</w:t>
            </w:r>
          </w:p>
          <w:p w14:paraId="68386518" w14:textId="77777777" w:rsidR="00907636" w:rsidRDefault="00907636" w:rsidP="00F1371B">
            <w:pPr>
              <w:pStyle w:val="ListParagraph"/>
              <w:numPr>
                <w:ilvl w:val="0"/>
                <w:numId w:val="51"/>
              </w:numPr>
              <w:ind w:left="225" w:hanging="142"/>
              <w:rPr>
                <w:rFonts w:cs="Arial"/>
                <w:szCs w:val="20"/>
              </w:rPr>
            </w:pPr>
            <w:r w:rsidRPr="00B15B83">
              <w:rPr>
                <w:rFonts w:cs="Arial"/>
                <w:szCs w:val="20"/>
              </w:rPr>
              <w:t>TEAEs causing dose reduction: 55 (21.4) vs 33 (12.6)</w:t>
            </w:r>
          </w:p>
          <w:p w14:paraId="6BA8E99B" w14:textId="77777777" w:rsidR="00907636" w:rsidRDefault="00907636" w:rsidP="00F1371B">
            <w:pPr>
              <w:pStyle w:val="ListParagraph"/>
              <w:numPr>
                <w:ilvl w:val="0"/>
                <w:numId w:val="51"/>
              </w:numPr>
              <w:ind w:left="225" w:hanging="142"/>
              <w:rPr>
                <w:rFonts w:cs="Arial"/>
                <w:szCs w:val="20"/>
              </w:rPr>
            </w:pPr>
            <w:r w:rsidRPr="00B15B83">
              <w:rPr>
                <w:rFonts w:cs="Arial"/>
                <w:szCs w:val="20"/>
              </w:rPr>
              <w:t>Drug</w:t>
            </w:r>
            <w:r w:rsidRPr="00B15B83">
              <w:rPr>
                <w:rFonts w:ascii="Cambria Math" w:hAnsi="Cambria Math" w:cs="Cambria Math"/>
                <w:szCs w:val="20"/>
              </w:rPr>
              <w:t>‑</w:t>
            </w:r>
            <w:r w:rsidRPr="00B15B83">
              <w:rPr>
                <w:rFonts w:cs="Arial"/>
                <w:szCs w:val="20"/>
              </w:rPr>
              <w:t>related</w:t>
            </w:r>
            <w:r>
              <w:rPr>
                <w:rFonts w:cs="Arial"/>
                <w:szCs w:val="20"/>
              </w:rPr>
              <w:t xml:space="preserve"> </w:t>
            </w:r>
            <w:r w:rsidRPr="00B15B83">
              <w:rPr>
                <w:rFonts w:cs="Arial"/>
                <w:szCs w:val="20"/>
              </w:rPr>
              <w:t>TEAEs causing dose</w:t>
            </w:r>
            <w:r>
              <w:rPr>
                <w:rFonts w:cs="Arial"/>
                <w:szCs w:val="20"/>
              </w:rPr>
              <w:t xml:space="preserve"> </w:t>
            </w:r>
            <w:r w:rsidRPr="00B15B83">
              <w:rPr>
                <w:rFonts w:cs="Arial"/>
                <w:szCs w:val="20"/>
              </w:rPr>
              <w:t>reduction: 55 (21.4) vs 33 (12.6)</w:t>
            </w:r>
          </w:p>
          <w:p w14:paraId="4D3D26A7" w14:textId="77777777" w:rsidR="00907636" w:rsidRDefault="00907636" w:rsidP="00F1371B">
            <w:pPr>
              <w:pStyle w:val="ListParagraph"/>
              <w:numPr>
                <w:ilvl w:val="0"/>
                <w:numId w:val="51"/>
              </w:numPr>
              <w:ind w:left="225" w:hanging="142"/>
              <w:rPr>
                <w:rFonts w:cs="Arial"/>
                <w:szCs w:val="20"/>
              </w:rPr>
            </w:pPr>
            <w:r w:rsidRPr="00B15B83">
              <w:t>TEAEs causing dose interruption</w:t>
            </w:r>
            <w:r w:rsidRPr="00B15B83">
              <w:rPr>
                <w:rFonts w:cs="Arial"/>
                <w:szCs w:val="20"/>
              </w:rPr>
              <w:t>: 113 (44.0) vs 61 (23.4)</w:t>
            </w:r>
          </w:p>
          <w:p w14:paraId="78998CED" w14:textId="77777777" w:rsidR="00907636" w:rsidRDefault="00907636" w:rsidP="00F1371B">
            <w:pPr>
              <w:pStyle w:val="ListParagraph"/>
              <w:numPr>
                <w:ilvl w:val="0"/>
                <w:numId w:val="51"/>
              </w:numPr>
              <w:ind w:left="225" w:hanging="142"/>
              <w:rPr>
                <w:rFonts w:cs="Arial"/>
                <w:szCs w:val="20"/>
              </w:rPr>
            </w:pPr>
            <w:r w:rsidRPr="00B15B83">
              <w:rPr>
                <w:rFonts w:cs="Arial"/>
                <w:szCs w:val="20"/>
              </w:rPr>
              <w:t>Drug</w:t>
            </w:r>
            <w:r w:rsidRPr="00B15B83">
              <w:rPr>
                <w:rFonts w:ascii="Cambria Math" w:hAnsi="Cambria Math" w:cs="Cambria Math"/>
                <w:szCs w:val="20"/>
              </w:rPr>
              <w:t>‑</w:t>
            </w:r>
            <w:r w:rsidRPr="00B15B83">
              <w:rPr>
                <w:rFonts w:cs="Arial"/>
                <w:szCs w:val="20"/>
              </w:rPr>
              <w:t>related</w:t>
            </w:r>
            <w:r>
              <w:rPr>
                <w:rFonts w:cs="Arial"/>
                <w:szCs w:val="20"/>
              </w:rPr>
              <w:t xml:space="preserve"> </w:t>
            </w:r>
            <w:r w:rsidRPr="00B15B83">
              <w:t>TEAEs causing dose interruption</w:t>
            </w:r>
            <w:r w:rsidRPr="00B15B83">
              <w:rPr>
                <w:rFonts w:cs="Arial"/>
                <w:szCs w:val="20"/>
              </w:rPr>
              <w:t>: 91 (35.4) vs 34 (13.0)</w:t>
            </w:r>
            <w:r>
              <w:rPr>
                <w:rFonts w:cs="Arial"/>
                <w:szCs w:val="20"/>
              </w:rPr>
              <w:t xml:space="preserve"> </w:t>
            </w:r>
          </w:p>
          <w:p w14:paraId="7B1242FC" w14:textId="1E2E7DB7" w:rsidR="00907636" w:rsidRPr="00B15B83" w:rsidRDefault="00907636" w:rsidP="00F1371B">
            <w:pPr>
              <w:pStyle w:val="ListParagraph"/>
              <w:numPr>
                <w:ilvl w:val="0"/>
                <w:numId w:val="51"/>
              </w:numPr>
              <w:ind w:left="225" w:hanging="142"/>
              <w:rPr>
                <w:rFonts w:cs="Arial"/>
                <w:szCs w:val="20"/>
              </w:rPr>
            </w:pPr>
            <w:r w:rsidRPr="00B15B83">
              <w:rPr>
                <w:rFonts w:cs="Arial"/>
                <w:szCs w:val="20"/>
              </w:rPr>
              <w:t>TEAEs with outcome of death: 5 (1.9) vs 5 (1.9); none drug</w:t>
            </w:r>
            <w:r w:rsidRPr="00B15B83">
              <w:rPr>
                <w:rFonts w:ascii="Cambria Math" w:hAnsi="Cambria Math" w:cs="Cambria Math"/>
                <w:szCs w:val="20"/>
              </w:rPr>
              <w:t>‑</w:t>
            </w:r>
            <w:r w:rsidRPr="00B15B83">
              <w:rPr>
                <w:rFonts w:cs="Arial"/>
                <w:szCs w:val="20"/>
              </w:rPr>
              <w:t>related</w:t>
            </w:r>
          </w:p>
        </w:tc>
      </w:tr>
      <w:tr w:rsidR="00907636" w:rsidRPr="00AC69CB" w14:paraId="2C50099C" w14:textId="77777777" w:rsidTr="00F1371B">
        <w:trPr>
          <w:trHeight w:val="20"/>
        </w:trPr>
        <w:tc>
          <w:tcPr>
            <w:tcW w:w="966" w:type="pct"/>
          </w:tcPr>
          <w:p w14:paraId="190494B7" w14:textId="251AACDA" w:rsidR="00907636" w:rsidRDefault="00907636" w:rsidP="00F1371B">
            <w:pPr>
              <w:pStyle w:val="Tabletext0"/>
              <w:rPr>
                <w:rFonts w:cs="Arial"/>
                <w:sz w:val="20"/>
              </w:rPr>
            </w:pPr>
            <w:r w:rsidRPr="00AC69CB">
              <w:rPr>
                <w:rFonts w:cs="Arial"/>
                <w:sz w:val="20"/>
              </w:rPr>
              <w:lastRenderedPageBreak/>
              <w:t xml:space="preserve">Hurvitz </w:t>
            </w:r>
            <w:r>
              <w:rPr>
                <w:rFonts w:cs="Arial"/>
                <w:sz w:val="20"/>
              </w:rPr>
              <w:t xml:space="preserve">et al. </w:t>
            </w:r>
            <w:r w:rsidRPr="00AC69CB">
              <w:rPr>
                <w:rFonts w:cs="Arial"/>
                <w:sz w:val="20"/>
              </w:rPr>
              <w:t>2023</w:t>
            </w:r>
            <w:r>
              <w:rPr>
                <w:rFonts w:cs="Arial"/>
                <w:sz w:val="20"/>
              </w:rPr>
              <w:t xml:space="preserve"> </w:t>
            </w:r>
            <w:r w:rsidRPr="00AC69CB">
              <w:rPr>
                <w:rFonts w:cs="Arial"/>
                <w:sz w:val="20"/>
              </w:rPr>
              <w:fldChar w:fldCharType="begin"/>
            </w:r>
            <w:r w:rsidR="00F1371B">
              <w:rPr>
                <w:rFonts w:cs="Arial"/>
                <w:sz w:val="20"/>
              </w:rPr>
              <w:instrText xml:space="preserve"> ADDIN EN.CITE &lt;EndNote&gt;&lt;Cite&gt;&lt;Author&gt;Hurvitz&lt;/Author&gt;&lt;Year&gt;2023&lt;/Year&gt;&lt;RecNum&gt;95&lt;/RecNum&gt;&lt;DisplayText&gt;[2]&lt;/DisplayText&gt;&lt;record&gt;&lt;rec-number&gt;95&lt;/rec-number&gt;&lt;foreign-keys&gt;&lt;key app="EN" db-id="20dzvw25sppztbea02svxxxbexrx5rrfreaa" timestamp="1719467729"&gt;95&lt;/key&gt;&lt;/foreign-keys&gt;&lt;ref-type name="Journal Article"&gt;17&lt;/ref-type&gt;&lt;contributors&gt;&lt;authors&gt;&lt;author&gt;Hurvitz, S.A., Hegg, R., Chung, W.P., Im, S.A., Jacot, W., Ganju, V., Chiu, J.W.Y., Xu, B., Hamilton, E., Madhusudan, S. ,et al.&lt;/author&gt;&lt;/authors&gt;&lt;/contributors&gt;&lt;titles&gt;&lt;title&gt;Trastuzumab deruxtecan versus trastuzumab emtansine in patients with her2-positive metastatic breast cancer: Updated results from destiny-breast03, a randomised, open-label, phase 3 trial&lt;/title&gt;&lt;secondary-title&gt;Lancet (london, england)&lt;/secondary-title&gt;&lt;/titles&gt;&lt;periodical&gt;&lt;full-title&gt;Lancet (london, england)&lt;/full-title&gt;&lt;/periodical&gt;&lt;pages&gt;105</w:instrText>
            </w:r>
            <w:r w:rsidR="00F1371B">
              <w:rPr>
                <w:rFonts w:ascii="Cambria Math" w:hAnsi="Cambria Math" w:cs="Cambria Math"/>
                <w:sz w:val="20"/>
              </w:rPr>
              <w:instrText>‐</w:instrText>
            </w:r>
            <w:r w:rsidR="00F1371B">
              <w:rPr>
                <w:rFonts w:cs="Arial"/>
                <w:sz w:val="20"/>
              </w:rPr>
              <w:instrText>117&lt;/pages&gt;&lt;volume&gt;401&lt;/volume&gt;&lt;number&gt;10371&lt;/number&gt;&lt;dates&gt;&lt;year&gt;2023&lt;/year&gt;&lt;/dates&gt;&lt;urls&gt;&lt;/urls&gt;&lt;electronic-resource-num&gt;10.1016/S0140-6736(22)02420-5&lt;/electronic-resource-num&gt;&lt;/record&gt;&lt;/Cite&gt;&lt;/EndNote&gt;</w:instrText>
            </w:r>
            <w:r w:rsidRPr="00AC69CB">
              <w:rPr>
                <w:rFonts w:cs="Arial"/>
                <w:sz w:val="20"/>
              </w:rPr>
              <w:fldChar w:fldCharType="separate"/>
            </w:r>
            <w:r w:rsidR="00F1371B">
              <w:rPr>
                <w:rFonts w:cs="Arial"/>
                <w:noProof/>
                <w:sz w:val="20"/>
              </w:rPr>
              <w:t>[2]</w:t>
            </w:r>
            <w:r w:rsidRPr="00AC69CB">
              <w:rPr>
                <w:rFonts w:cs="Arial"/>
                <w:sz w:val="20"/>
              </w:rPr>
              <w:fldChar w:fldCharType="end"/>
            </w:r>
          </w:p>
          <w:p w14:paraId="1AB2F35B" w14:textId="08718FA9" w:rsidR="00907636" w:rsidRPr="00AC69CB" w:rsidRDefault="00907636" w:rsidP="00F1371B">
            <w:pPr>
              <w:pStyle w:val="Tabletext0"/>
              <w:rPr>
                <w:rFonts w:cs="Arial"/>
                <w:b/>
                <w:bCs/>
                <w:sz w:val="20"/>
                <w:lang w:eastAsia="en-IN"/>
              </w:rPr>
            </w:pPr>
            <w:r>
              <w:rPr>
                <w:rFonts w:cs="Arial"/>
                <w:sz w:val="20"/>
              </w:rPr>
              <w:t>(Secondary)</w:t>
            </w:r>
          </w:p>
        </w:tc>
        <w:tc>
          <w:tcPr>
            <w:tcW w:w="806" w:type="pct"/>
            <w:vMerge/>
          </w:tcPr>
          <w:p w14:paraId="4839878E" w14:textId="6E9A86C0" w:rsidR="00907636" w:rsidRPr="00D07318" w:rsidRDefault="00907636" w:rsidP="00F1371B">
            <w:pPr>
              <w:pStyle w:val="TableText"/>
              <w:framePr w:hSpace="0" w:wrap="auto" w:vAnchor="margin" w:yAlign="inline"/>
              <w:rPr>
                <w:rFonts w:cs="Arial"/>
                <w:strike/>
                <w:sz w:val="20"/>
                <w:highlight w:val="yellow"/>
                <w:lang w:val="en-US"/>
              </w:rPr>
            </w:pPr>
          </w:p>
        </w:tc>
        <w:tc>
          <w:tcPr>
            <w:tcW w:w="806" w:type="pct"/>
            <w:vMerge/>
          </w:tcPr>
          <w:p w14:paraId="2B10A37B" w14:textId="39307082" w:rsidR="00907636" w:rsidRPr="00D07318" w:rsidRDefault="00907636" w:rsidP="00F1371B">
            <w:pPr>
              <w:pStyle w:val="Tablebullet"/>
              <w:rPr>
                <w:rFonts w:cs="Arial"/>
                <w:b/>
                <w:bCs/>
                <w:strike/>
                <w:sz w:val="20"/>
                <w:highlight w:val="yellow"/>
                <w:lang w:eastAsia="en-IN"/>
              </w:rPr>
            </w:pPr>
          </w:p>
        </w:tc>
        <w:tc>
          <w:tcPr>
            <w:tcW w:w="623" w:type="pct"/>
          </w:tcPr>
          <w:p w14:paraId="2ABCFCCD" w14:textId="77777777" w:rsidR="00907636" w:rsidRPr="00AC69CB" w:rsidRDefault="00907636" w:rsidP="00F1371B">
            <w:pPr>
              <w:pStyle w:val="Tablebullet"/>
              <w:rPr>
                <w:rFonts w:cs="Arial"/>
                <w:sz w:val="20"/>
              </w:rPr>
            </w:pPr>
            <w:r w:rsidRPr="00AC69CB">
              <w:rPr>
                <w:rFonts w:cs="Arial"/>
                <w:sz w:val="20"/>
              </w:rPr>
              <w:t>T-</w:t>
            </w:r>
            <w:proofErr w:type="spellStart"/>
            <w:r w:rsidRPr="00AC69CB">
              <w:rPr>
                <w:rFonts w:cs="Arial"/>
                <w:sz w:val="20"/>
              </w:rPr>
              <w:t>Dxd</w:t>
            </w:r>
            <w:proofErr w:type="spellEnd"/>
            <w:r w:rsidRPr="00AC69CB">
              <w:rPr>
                <w:rFonts w:cs="Arial"/>
                <w:sz w:val="20"/>
              </w:rPr>
              <w:t>: 28.4</w:t>
            </w:r>
          </w:p>
          <w:p w14:paraId="4D676271" w14:textId="531D6BCA" w:rsidR="00907636" w:rsidRPr="00AC69CB" w:rsidRDefault="00907636" w:rsidP="00F1371B">
            <w:pPr>
              <w:pStyle w:val="Tablebullet"/>
              <w:rPr>
                <w:rFonts w:cs="Arial"/>
                <w:sz w:val="20"/>
              </w:rPr>
            </w:pPr>
            <w:r w:rsidRPr="00AC69CB">
              <w:rPr>
                <w:rFonts w:cs="Arial"/>
                <w:sz w:val="20"/>
              </w:rPr>
              <w:t>T-DM1: 26.5</w:t>
            </w:r>
          </w:p>
        </w:tc>
        <w:tc>
          <w:tcPr>
            <w:tcW w:w="1799" w:type="pct"/>
          </w:tcPr>
          <w:p w14:paraId="1A6FB0C4" w14:textId="77777777" w:rsidR="00907636" w:rsidRPr="00286831" w:rsidRDefault="00907636" w:rsidP="00F1371B">
            <w:pPr>
              <w:spacing w:line="240" w:lineRule="auto"/>
              <w:rPr>
                <w:rFonts w:cs="Arial"/>
                <w:szCs w:val="20"/>
                <w:lang w:val="pt-BR"/>
              </w:rPr>
            </w:pPr>
            <w:r w:rsidRPr="00286831">
              <w:rPr>
                <w:rFonts w:cs="Arial"/>
                <w:szCs w:val="20"/>
                <w:lang w:val="pt-BR"/>
              </w:rPr>
              <w:t>T-Dxd (N=257) vs. T-DM1 (N=261)</w:t>
            </w:r>
          </w:p>
          <w:p w14:paraId="49DD0826" w14:textId="77777777" w:rsidR="00907636" w:rsidRPr="00AC69CB" w:rsidRDefault="00907636" w:rsidP="00F1371B">
            <w:pPr>
              <w:pStyle w:val="Tabletext0"/>
              <w:rPr>
                <w:rFonts w:cs="Arial"/>
                <w:b/>
                <w:bCs/>
                <w:sz w:val="20"/>
              </w:rPr>
            </w:pPr>
            <w:r w:rsidRPr="00AC69CB">
              <w:rPr>
                <w:rFonts w:cs="Arial"/>
                <w:b/>
                <w:bCs/>
                <w:sz w:val="20"/>
              </w:rPr>
              <w:t>Hematologic toxicities</w:t>
            </w:r>
          </w:p>
          <w:p w14:paraId="3F8E7571" w14:textId="77777777" w:rsidR="00907636" w:rsidRPr="00AC69CB" w:rsidRDefault="00907636" w:rsidP="00F1371B">
            <w:pPr>
              <w:pStyle w:val="Tabletext0"/>
              <w:rPr>
                <w:rFonts w:cs="Arial"/>
                <w:b/>
                <w:bCs/>
                <w:sz w:val="20"/>
              </w:rPr>
            </w:pPr>
          </w:p>
          <w:p w14:paraId="325C4C43" w14:textId="11BD0DB2" w:rsidR="00907636" w:rsidRPr="00AC69CB" w:rsidRDefault="00907636" w:rsidP="00F1371B">
            <w:pPr>
              <w:pStyle w:val="Tabletext0"/>
              <w:rPr>
                <w:rFonts w:cs="Arial"/>
                <w:sz w:val="20"/>
              </w:rPr>
            </w:pPr>
            <w:r w:rsidRPr="00AC69CB">
              <w:rPr>
                <w:rFonts w:cs="Arial"/>
                <w:b/>
                <w:bCs/>
                <w:i/>
                <w:iCs/>
                <w:sz w:val="20"/>
              </w:rPr>
              <w:t>Any Grade</w:t>
            </w:r>
          </w:p>
          <w:p w14:paraId="395D6711" w14:textId="77777777" w:rsidR="00907636" w:rsidRPr="00AC69CB" w:rsidRDefault="00907636" w:rsidP="00F1371B">
            <w:pPr>
              <w:pStyle w:val="Tablebullet"/>
              <w:rPr>
                <w:rFonts w:cs="Arial"/>
                <w:sz w:val="20"/>
              </w:rPr>
            </w:pPr>
            <w:r w:rsidRPr="00AC69CB">
              <w:rPr>
                <w:rFonts w:cs="Arial"/>
                <w:sz w:val="20"/>
              </w:rPr>
              <w:t>Anemia: 95 (37) vs. 51 (20)</w:t>
            </w:r>
          </w:p>
          <w:p w14:paraId="4F47CB18" w14:textId="77777777" w:rsidR="00907636" w:rsidRPr="00AC69CB" w:rsidRDefault="00907636" w:rsidP="00F1371B">
            <w:pPr>
              <w:pStyle w:val="Tablebullet"/>
              <w:rPr>
                <w:rFonts w:cs="Arial"/>
                <w:sz w:val="20"/>
              </w:rPr>
            </w:pPr>
            <w:r w:rsidRPr="00AC69CB">
              <w:rPr>
                <w:rFonts w:cs="Arial"/>
                <w:sz w:val="20"/>
              </w:rPr>
              <w:lastRenderedPageBreak/>
              <w:t>Platelet count decreased: 64 (25) vs. 114 (44)</w:t>
            </w:r>
          </w:p>
          <w:p w14:paraId="18C8EFA8" w14:textId="30DAD318" w:rsidR="00907636" w:rsidRPr="00AC69CB" w:rsidRDefault="00907636" w:rsidP="00F1371B">
            <w:pPr>
              <w:pStyle w:val="Tablebullet"/>
              <w:rPr>
                <w:rFonts w:cs="Arial"/>
                <w:sz w:val="20"/>
              </w:rPr>
            </w:pPr>
            <w:r w:rsidRPr="00AC69CB">
              <w:rPr>
                <w:rFonts w:cs="Arial"/>
                <w:sz w:val="20"/>
              </w:rPr>
              <w:t>WBC count decreased: 60 (23) vs. 16 (6)</w:t>
            </w:r>
          </w:p>
          <w:p w14:paraId="35EC18D0" w14:textId="77777777" w:rsidR="00907636" w:rsidRPr="00AC69CB" w:rsidRDefault="00907636" w:rsidP="00F1371B">
            <w:pPr>
              <w:pStyle w:val="Tablebullet"/>
              <w:numPr>
                <w:ilvl w:val="0"/>
                <w:numId w:val="0"/>
              </w:numPr>
              <w:ind w:left="130"/>
              <w:rPr>
                <w:rFonts w:cs="Arial"/>
                <w:sz w:val="20"/>
              </w:rPr>
            </w:pPr>
          </w:p>
          <w:p w14:paraId="3D80C019" w14:textId="77777777" w:rsidR="00907636" w:rsidRPr="00AC69CB" w:rsidRDefault="00907636" w:rsidP="00F1371B">
            <w:pPr>
              <w:spacing w:after="0" w:line="240" w:lineRule="auto"/>
              <w:rPr>
                <w:rFonts w:cs="Arial"/>
                <w:b/>
                <w:bCs/>
                <w:i/>
                <w:iCs/>
                <w:szCs w:val="20"/>
              </w:rPr>
            </w:pPr>
            <w:r w:rsidRPr="00AC69CB">
              <w:rPr>
                <w:rFonts w:cs="Arial"/>
                <w:b/>
                <w:bCs/>
                <w:i/>
                <w:iCs/>
                <w:szCs w:val="20"/>
              </w:rPr>
              <w:t>Grade 1</w:t>
            </w:r>
          </w:p>
          <w:p w14:paraId="0F566570" w14:textId="77777777" w:rsidR="00907636" w:rsidRPr="00AC69CB" w:rsidRDefault="00907636" w:rsidP="00F1371B">
            <w:pPr>
              <w:pStyle w:val="Tablebullet"/>
              <w:rPr>
                <w:rFonts w:cs="Arial"/>
                <w:b/>
                <w:bCs/>
                <w:i/>
                <w:iCs/>
                <w:sz w:val="20"/>
              </w:rPr>
            </w:pPr>
            <w:r w:rsidRPr="00AC69CB">
              <w:rPr>
                <w:rFonts w:cs="Arial"/>
                <w:sz w:val="20"/>
              </w:rPr>
              <w:t>Anemia: 41 (16) vs. 19 (7)</w:t>
            </w:r>
          </w:p>
          <w:p w14:paraId="007E31D0" w14:textId="77777777" w:rsidR="00907636" w:rsidRPr="00AC69CB" w:rsidRDefault="00907636" w:rsidP="00F1371B">
            <w:pPr>
              <w:pStyle w:val="Tablebullet"/>
              <w:rPr>
                <w:rFonts w:cs="Arial"/>
                <w:sz w:val="20"/>
              </w:rPr>
            </w:pPr>
            <w:r w:rsidRPr="00AC69CB">
              <w:rPr>
                <w:rFonts w:cs="Arial"/>
                <w:sz w:val="20"/>
              </w:rPr>
              <w:t>Platelet count decreased: 31 (12) vs. 20 (8)</w:t>
            </w:r>
          </w:p>
          <w:p w14:paraId="0449ADEA" w14:textId="77777777" w:rsidR="00907636" w:rsidRPr="00AC69CB" w:rsidRDefault="00907636" w:rsidP="00F1371B">
            <w:pPr>
              <w:pStyle w:val="Tablebullet"/>
              <w:numPr>
                <w:ilvl w:val="0"/>
                <w:numId w:val="0"/>
              </w:numPr>
              <w:ind w:left="130"/>
              <w:rPr>
                <w:rFonts w:cs="Arial"/>
                <w:sz w:val="20"/>
              </w:rPr>
            </w:pPr>
          </w:p>
          <w:p w14:paraId="19A1AA13" w14:textId="77777777" w:rsidR="00907636" w:rsidRPr="00AC69CB" w:rsidRDefault="00907636" w:rsidP="00F1371B">
            <w:pPr>
              <w:spacing w:after="0" w:line="240" w:lineRule="auto"/>
              <w:rPr>
                <w:rFonts w:cs="Arial"/>
                <w:b/>
                <w:bCs/>
                <w:i/>
                <w:iCs/>
                <w:szCs w:val="20"/>
              </w:rPr>
            </w:pPr>
            <w:r w:rsidRPr="00AC69CB">
              <w:rPr>
                <w:rFonts w:cs="Arial"/>
                <w:b/>
                <w:bCs/>
                <w:i/>
                <w:iCs/>
                <w:szCs w:val="20"/>
              </w:rPr>
              <w:t>Grade 2</w:t>
            </w:r>
          </w:p>
          <w:p w14:paraId="6A06657D" w14:textId="77777777" w:rsidR="00907636" w:rsidRPr="00AC69CB" w:rsidRDefault="00907636" w:rsidP="00F1371B">
            <w:pPr>
              <w:pStyle w:val="Tablebullet"/>
              <w:rPr>
                <w:rFonts w:cs="Arial"/>
                <w:sz w:val="20"/>
              </w:rPr>
            </w:pPr>
            <w:r w:rsidRPr="00AC69CB">
              <w:rPr>
                <w:rFonts w:cs="Arial"/>
                <w:sz w:val="20"/>
              </w:rPr>
              <w:t>Anemia: 30 (12) vs. 15 (6)</w:t>
            </w:r>
          </w:p>
          <w:p w14:paraId="12704B07" w14:textId="77777777" w:rsidR="00907636" w:rsidRPr="00AC69CB" w:rsidRDefault="00907636" w:rsidP="00F1371B">
            <w:pPr>
              <w:pStyle w:val="Tablebullet"/>
              <w:rPr>
                <w:rFonts w:cs="Arial"/>
                <w:sz w:val="20"/>
              </w:rPr>
            </w:pPr>
            <w:r w:rsidRPr="00AC69CB">
              <w:rPr>
                <w:rFonts w:cs="Arial"/>
                <w:sz w:val="20"/>
              </w:rPr>
              <w:t>Platelet count decreased: 13 (5) vs. 42 (16)</w:t>
            </w:r>
          </w:p>
          <w:p w14:paraId="78FB16B1" w14:textId="4A06BDEC" w:rsidR="00907636" w:rsidRPr="00AC69CB" w:rsidRDefault="00907636" w:rsidP="00F1371B">
            <w:pPr>
              <w:pStyle w:val="Tablebullet"/>
              <w:rPr>
                <w:rFonts w:cs="Arial"/>
                <w:sz w:val="20"/>
              </w:rPr>
            </w:pPr>
            <w:r w:rsidRPr="00AC69CB">
              <w:rPr>
                <w:rFonts w:cs="Arial"/>
                <w:sz w:val="20"/>
              </w:rPr>
              <w:t>WBC count decreased:</w:t>
            </w:r>
            <w:r>
              <w:rPr>
                <w:rFonts w:cs="Arial"/>
                <w:sz w:val="20"/>
              </w:rPr>
              <w:t xml:space="preserve"> </w:t>
            </w:r>
            <w:r w:rsidRPr="00AC69CB">
              <w:rPr>
                <w:rFonts w:cs="Arial"/>
                <w:sz w:val="20"/>
              </w:rPr>
              <w:t>36 (14) vs. 14 (5)</w:t>
            </w:r>
          </w:p>
          <w:p w14:paraId="53A28B9F" w14:textId="77777777" w:rsidR="00907636" w:rsidRPr="00AC69CB" w:rsidRDefault="00907636" w:rsidP="00F1371B">
            <w:pPr>
              <w:pStyle w:val="Tablebullet"/>
              <w:numPr>
                <w:ilvl w:val="0"/>
                <w:numId w:val="0"/>
              </w:numPr>
              <w:ind w:left="130"/>
              <w:rPr>
                <w:rFonts w:cs="Arial"/>
                <w:sz w:val="20"/>
              </w:rPr>
            </w:pPr>
          </w:p>
          <w:p w14:paraId="1DD32E67" w14:textId="77777777" w:rsidR="00907636" w:rsidRPr="00AC69CB" w:rsidRDefault="00907636" w:rsidP="00F1371B">
            <w:pPr>
              <w:pStyle w:val="Tabletext0"/>
              <w:rPr>
                <w:rFonts w:cs="Arial"/>
                <w:b/>
                <w:bCs/>
                <w:sz w:val="20"/>
              </w:rPr>
            </w:pPr>
            <w:r w:rsidRPr="00AC69CB">
              <w:rPr>
                <w:rFonts w:cs="Arial"/>
                <w:b/>
                <w:bCs/>
                <w:sz w:val="20"/>
              </w:rPr>
              <w:t>Non-hematologic toxicities</w:t>
            </w:r>
          </w:p>
          <w:p w14:paraId="49A7DE83" w14:textId="77777777" w:rsidR="00907636" w:rsidRPr="00AC69CB" w:rsidRDefault="00907636" w:rsidP="00F1371B">
            <w:pPr>
              <w:pStyle w:val="Tabletext0"/>
              <w:rPr>
                <w:rFonts w:cs="Arial"/>
                <w:b/>
                <w:bCs/>
                <w:i/>
                <w:iCs/>
                <w:sz w:val="20"/>
              </w:rPr>
            </w:pPr>
            <w:r w:rsidRPr="00AC69CB">
              <w:rPr>
                <w:rFonts w:cs="Arial"/>
                <w:b/>
                <w:bCs/>
                <w:i/>
                <w:iCs/>
                <w:sz w:val="20"/>
              </w:rPr>
              <w:t>Any grade</w:t>
            </w:r>
          </w:p>
          <w:p w14:paraId="303AEF7A" w14:textId="77777777" w:rsidR="00907636" w:rsidRPr="00AC69CB" w:rsidRDefault="00907636" w:rsidP="00F1371B">
            <w:pPr>
              <w:pStyle w:val="Tablebullet"/>
              <w:rPr>
                <w:rFonts w:cs="Arial"/>
                <w:sz w:val="20"/>
              </w:rPr>
            </w:pPr>
            <w:r w:rsidRPr="00AC69CB">
              <w:rPr>
                <w:rFonts w:cs="Arial"/>
                <w:sz w:val="20"/>
              </w:rPr>
              <w:t>Nausea: 198 (77) vs. 79 (30)</w:t>
            </w:r>
          </w:p>
          <w:p w14:paraId="6001DF47" w14:textId="77777777" w:rsidR="00907636" w:rsidRPr="00AC69CB" w:rsidRDefault="00907636" w:rsidP="00F1371B">
            <w:pPr>
              <w:pStyle w:val="Tablebullet"/>
              <w:rPr>
                <w:rFonts w:cs="Arial"/>
                <w:sz w:val="20"/>
              </w:rPr>
            </w:pPr>
            <w:r w:rsidRPr="00AC69CB">
              <w:rPr>
                <w:rFonts w:cs="Arial"/>
                <w:sz w:val="20"/>
              </w:rPr>
              <w:t>Vomiting: 133 (52) vs. 28 (11)</w:t>
            </w:r>
          </w:p>
          <w:p w14:paraId="42DF9D54" w14:textId="77777777" w:rsidR="00907636" w:rsidRPr="00AC69CB" w:rsidRDefault="00907636" w:rsidP="00F1371B">
            <w:pPr>
              <w:pStyle w:val="Tablebullet"/>
              <w:rPr>
                <w:rFonts w:cs="Arial"/>
                <w:sz w:val="20"/>
              </w:rPr>
            </w:pPr>
            <w:r w:rsidRPr="00AC69CB">
              <w:rPr>
                <w:rFonts w:cs="Arial"/>
                <w:sz w:val="20"/>
              </w:rPr>
              <w:t>Constipation: 96 (37) vs. 51 (20)</w:t>
            </w:r>
          </w:p>
          <w:p w14:paraId="17A386FF" w14:textId="77777777" w:rsidR="00907636" w:rsidRPr="00AC69CB" w:rsidRDefault="00907636" w:rsidP="00F1371B">
            <w:pPr>
              <w:pStyle w:val="Tablebullet"/>
              <w:rPr>
                <w:rFonts w:cs="Arial"/>
                <w:sz w:val="20"/>
              </w:rPr>
            </w:pPr>
            <w:r w:rsidRPr="00AC69CB">
              <w:rPr>
                <w:rFonts w:cs="Arial"/>
                <w:sz w:val="20"/>
              </w:rPr>
              <w:t>Diarrhea: 83 (32) vs. 21 (8)</w:t>
            </w:r>
          </w:p>
          <w:p w14:paraId="256FB75C" w14:textId="77777777" w:rsidR="00907636" w:rsidRPr="00AC69CB" w:rsidRDefault="00907636" w:rsidP="00F1371B">
            <w:pPr>
              <w:pStyle w:val="Tablebullet"/>
              <w:rPr>
                <w:rFonts w:cs="Arial"/>
                <w:sz w:val="20"/>
              </w:rPr>
            </w:pPr>
            <w:r w:rsidRPr="00AC69CB">
              <w:rPr>
                <w:rFonts w:cs="Arial"/>
                <w:sz w:val="20"/>
              </w:rPr>
              <w:t>Fatigue: 79 (31) vs. 53 (20)</w:t>
            </w:r>
          </w:p>
          <w:p w14:paraId="49D9FC05" w14:textId="77777777" w:rsidR="00907636" w:rsidRPr="00AC69CB" w:rsidRDefault="00907636" w:rsidP="00F1371B">
            <w:pPr>
              <w:pStyle w:val="Tablebullet"/>
              <w:rPr>
                <w:rFonts w:cs="Arial"/>
                <w:sz w:val="20"/>
              </w:rPr>
            </w:pPr>
            <w:r w:rsidRPr="00AC69CB">
              <w:rPr>
                <w:rFonts w:cs="Arial"/>
                <w:sz w:val="20"/>
              </w:rPr>
              <w:t>Headache: 61 (24) vs. 40 (15)</w:t>
            </w:r>
          </w:p>
          <w:p w14:paraId="6111FE3E" w14:textId="77777777" w:rsidR="00907636" w:rsidRPr="00AC69CB" w:rsidRDefault="00907636" w:rsidP="00F1371B">
            <w:pPr>
              <w:pStyle w:val="Tablebullet"/>
              <w:rPr>
                <w:rFonts w:cs="Arial"/>
                <w:sz w:val="20"/>
              </w:rPr>
            </w:pPr>
            <w:r w:rsidRPr="00AC69CB">
              <w:rPr>
                <w:rFonts w:cs="Arial"/>
                <w:sz w:val="20"/>
              </w:rPr>
              <w:t>Neutrophil count decreased: 79 (31) vs. 30 (11)</w:t>
            </w:r>
          </w:p>
          <w:p w14:paraId="0A5380C5" w14:textId="77777777" w:rsidR="00907636" w:rsidRPr="00AC69CB" w:rsidRDefault="00907636" w:rsidP="00F1371B">
            <w:pPr>
              <w:pStyle w:val="Tablebullet"/>
              <w:rPr>
                <w:rFonts w:cs="Arial"/>
                <w:sz w:val="20"/>
              </w:rPr>
            </w:pPr>
            <w:r w:rsidRPr="00AC69CB">
              <w:rPr>
                <w:rFonts w:cs="Arial"/>
                <w:sz w:val="20"/>
              </w:rPr>
              <w:t>AST increased: 72 (28) vs. 108 (41)</w:t>
            </w:r>
          </w:p>
          <w:p w14:paraId="407FBCCA" w14:textId="77777777" w:rsidR="00907636" w:rsidRPr="00AC69CB" w:rsidRDefault="00907636" w:rsidP="00F1371B">
            <w:pPr>
              <w:pStyle w:val="Tablebullet"/>
              <w:rPr>
                <w:rFonts w:cs="Arial"/>
                <w:sz w:val="20"/>
              </w:rPr>
            </w:pPr>
            <w:r w:rsidRPr="00AC69CB">
              <w:rPr>
                <w:rFonts w:cs="Arial"/>
                <w:sz w:val="20"/>
              </w:rPr>
              <w:t>ALT increased: 59 (23) vs. 83 (32)</w:t>
            </w:r>
          </w:p>
          <w:p w14:paraId="0E351B08" w14:textId="77777777" w:rsidR="00907636" w:rsidRPr="00AC69CB" w:rsidRDefault="00907636" w:rsidP="00F1371B">
            <w:pPr>
              <w:pStyle w:val="Tablebullet"/>
              <w:rPr>
                <w:rFonts w:cs="Arial"/>
                <w:sz w:val="20"/>
              </w:rPr>
            </w:pPr>
            <w:r w:rsidRPr="00AC69CB">
              <w:rPr>
                <w:rFonts w:cs="Arial"/>
                <w:sz w:val="20"/>
              </w:rPr>
              <w:t>Decreased appetite: 78 (30) vs. 46 (18)</w:t>
            </w:r>
          </w:p>
          <w:p w14:paraId="0A0CC77E" w14:textId="77777777" w:rsidR="00907636" w:rsidRDefault="00907636" w:rsidP="00F1371B">
            <w:pPr>
              <w:pStyle w:val="Tablebullet"/>
              <w:rPr>
                <w:rFonts w:cs="Arial"/>
                <w:sz w:val="20"/>
              </w:rPr>
            </w:pPr>
            <w:r w:rsidRPr="00AC69CB">
              <w:rPr>
                <w:rFonts w:cs="Arial"/>
                <w:sz w:val="20"/>
              </w:rPr>
              <w:t>Bodyweight decreased: 58 (23) vs. 23 (9)</w:t>
            </w:r>
          </w:p>
          <w:p w14:paraId="231E63A2" w14:textId="77777777" w:rsidR="00907636" w:rsidRDefault="00907636" w:rsidP="00F1371B">
            <w:pPr>
              <w:pStyle w:val="Tablebullet"/>
              <w:rPr>
                <w:rFonts w:cs="Arial"/>
                <w:sz w:val="20"/>
              </w:rPr>
            </w:pPr>
            <w:r w:rsidRPr="00B15B83">
              <w:rPr>
                <w:rFonts w:cs="Arial"/>
                <w:sz w:val="20"/>
              </w:rPr>
              <w:t>Alopecia: 102 (40) vs. 9 (3)</w:t>
            </w:r>
          </w:p>
          <w:p w14:paraId="30885F45" w14:textId="7928890B" w:rsidR="00907636" w:rsidRPr="00B15B83" w:rsidRDefault="00907636" w:rsidP="00F1371B">
            <w:pPr>
              <w:pStyle w:val="Tablebullet"/>
              <w:rPr>
                <w:rFonts w:cs="Arial"/>
                <w:sz w:val="20"/>
              </w:rPr>
            </w:pPr>
            <w:r w:rsidRPr="00B15B83">
              <w:rPr>
                <w:rFonts w:cs="Arial"/>
                <w:sz w:val="20"/>
              </w:rPr>
              <w:t>Adjudicated drug related ILD or pneumonitis: 39 (15) vs. 8 (3)</w:t>
            </w:r>
          </w:p>
          <w:p w14:paraId="44BB1C5C" w14:textId="77777777" w:rsidR="00907636" w:rsidRPr="00AC69CB" w:rsidRDefault="00907636" w:rsidP="00F1371B">
            <w:pPr>
              <w:pStyle w:val="Tablebullet"/>
              <w:numPr>
                <w:ilvl w:val="0"/>
                <w:numId w:val="0"/>
              </w:numPr>
              <w:rPr>
                <w:rFonts w:cs="Arial"/>
                <w:sz w:val="20"/>
              </w:rPr>
            </w:pPr>
          </w:p>
          <w:p w14:paraId="06C877CD" w14:textId="21E191E2" w:rsidR="00907636" w:rsidRPr="00AC69CB" w:rsidRDefault="00907636" w:rsidP="00F1371B">
            <w:pPr>
              <w:pStyle w:val="Tabletext0"/>
              <w:rPr>
                <w:rFonts w:cs="Arial"/>
                <w:sz w:val="20"/>
              </w:rPr>
            </w:pPr>
            <w:r w:rsidRPr="00AC69CB">
              <w:rPr>
                <w:rFonts w:cs="Arial"/>
                <w:b/>
                <w:bCs/>
                <w:i/>
                <w:iCs/>
                <w:sz w:val="20"/>
              </w:rPr>
              <w:t>Grade 1</w:t>
            </w:r>
          </w:p>
          <w:p w14:paraId="0B04E854" w14:textId="77777777" w:rsidR="00907636" w:rsidRPr="00AC69CB" w:rsidRDefault="00907636" w:rsidP="00F1371B">
            <w:pPr>
              <w:pStyle w:val="Tablebullet"/>
              <w:rPr>
                <w:rFonts w:cs="Arial"/>
                <w:sz w:val="20"/>
              </w:rPr>
            </w:pPr>
            <w:r w:rsidRPr="00AC69CB">
              <w:rPr>
                <w:rFonts w:cs="Arial"/>
                <w:sz w:val="20"/>
              </w:rPr>
              <w:t>Nausea: 108 (42) vs. 64 (25)</w:t>
            </w:r>
          </w:p>
          <w:p w14:paraId="5651943D" w14:textId="77777777" w:rsidR="00907636" w:rsidRPr="00AC69CB" w:rsidRDefault="00907636" w:rsidP="00F1371B">
            <w:pPr>
              <w:pStyle w:val="Tablebullet"/>
              <w:rPr>
                <w:rFonts w:cs="Arial"/>
                <w:sz w:val="20"/>
              </w:rPr>
            </w:pPr>
            <w:r w:rsidRPr="00AC69CB">
              <w:rPr>
                <w:rFonts w:cs="Arial"/>
                <w:sz w:val="20"/>
              </w:rPr>
              <w:lastRenderedPageBreak/>
              <w:t>Vomiting: 85 (33) vs. 18 (7)</w:t>
            </w:r>
          </w:p>
          <w:p w14:paraId="12B0CB12" w14:textId="77777777" w:rsidR="00907636" w:rsidRPr="00AC69CB" w:rsidRDefault="00907636" w:rsidP="00F1371B">
            <w:pPr>
              <w:pStyle w:val="Tablebullet"/>
              <w:rPr>
                <w:rFonts w:cs="Arial"/>
                <w:sz w:val="20"/>
              </w:rPr>
            </w:pPr>
            <w:r w:rsidRPr="00AC69CB">
              <w:rPr>
                <w:rFonts w:cs="Arial"/>
                <w:sz w:val="20"/>
              </w:rPr>
              <w:t>Constipation: 73 (28) vs. 42 (16)</w:t>
            </w:r>
          </w:p>
          <w:p w14:paraId="5F1EEBA4" w14:textId="3AF4404E" w:rsidR="00907636" w:rsidRPr="00AC69CB" w:rsidRDefault="00907636" w:rsidP="00F1371B">
            <w:pPr>
              <w:pStyle w:val="Tablebullet"/>
              <w:rPr>
                <w:rFonts w:cs="Arial"/>
                <w:sz w:val="20"/>
              </w:rPr>
            </w:pPr>
            <w:r w:rsidRPr="00AC69CB">
              <w:rPr>
                <w:rFonts w:cs="Arial"/>
                <w:sz w:val="20"/>
              </w:rPr>
              <w:t>Diarrhea: 54 (21) vs. 15 (6)</w:t>
            </w:r>
          </w:p>
          <w:p w14:paraId="62B67C58" w14:textId="77777777" w:rsidR="00907636" w:rsidRPr="00AC69CB" w:rsidRDefault="00907636" w:rsidP="00F1371B">
            <w:pPr>
              <w:pStyle w:val="Tablebullet"/>
              <w:rPr>
                <w:rFonts w:cs="Arial"/>
                <w:sz w:val="20"/>
              </w:rPr>
            </w:pPr>
            <w:r w:rsidRPr="00AC69CB">
              <w:rPr>
                <w:rFonts w:cs="Arial"/>
                <w:sz w:val="20"/>
              </w:rPr>
              <w:t>Fatigue: 39 (15) vs. 39 (15)</w:t>
            </w:r>
          </w:p>
          <w:p w14:paraId="1384CCF0" w14:textId="735ABF35" w:rsidR="00907636" w:rsidRPr="00AC69CB" w:rsidRDefault="00907636" w:rsidP="00F1371B">
            <w:pPr>
              <w:pStyle w:val="Tablebullet"/>
              <w:rPr>
                <w:rFonts w:cs="Arial"/>
                <w:sz w:val="20"/>
              </w:rPr>
            </w:pPr>
            <w:r w:rsidRPr="00AC69CB">
              <w:rPr>
                <w:rFonts w:cs="Arial"/>
                <w:sz w:val="20"/>
              </w:rPr>
              <w:t>Headache: 50 (19) vs. 31 (12)</w:t>
            </w:r>
          </w:p>
          <w:p w14:paraId="48CD63F6" w14:textId="77777777" w:rsidR="00907636" w:rsidRPr="00AC69CB" w:rsidRDefault="00907636" w:rsidP="00F1371B">
            <w:pPr>
              <w:pStyle w:val="Tablebullet"/>
              <w:rPr>
                <w:rFonts w:cs="Arial"/>
                <w:sz w:val="20"/>
              </w:rPr>
            </w:pPr>
            <w:r w:rsidRPr="00AC69CB">
              <w:rPr>
                <w:rFonts w:cs="Arial"/>
                <w:sz w:val="20"/>
              </w:rPr>
              <w:t>Neutrophil count decreased: 12 (5) vs. 6 (2)</w:t>
            </w:r>
          </w:p>
          <w:p w14:paraId="0A80B434" w14:textId="77777777" w:rsidR="00907636" w:rsidRPr="00AC69CB" w:rsidRDefault="00907636" w:rsidP="00F1371B">
            <w:pPr>
              <w:pStyle w:val="Tablebullet"/>
              <w:rPr>
                <w:rFonts w:cs="Arial"/>
                <w:sz w:val="20"/>
              </w:rPr>
            </w:pPr>
            <w:r w:rsidRPr="00AC69CB">
              <w:rPr>
                <w:rFonts w:cs="Arial"/>
                <w:sz w:val="20"/>
              </w:rPr>
              <w:t>AST increased: 62 (24) vs. 71 (27)</w:t>
            </w:r>
          </w:p>
          <w:p w14:paraId="0E068CBE" w14:textId="1F7261E0" w:rsidR="00907636" w:rsidRPr="00AC69CB" w:rsidRDefault="00907636" w:rsidP="00F1371B">
            <w:pPr>
              <w:pStyle w:val="Tablebullet"/>
              <w:rPr>
                <w:rFonts w:cs="Arial"/>
                <w:sz w:val="20"/>
              </w:rPr>
            </w:pPr>
            <w:r w:rsidRPr="00AC69CB">
              <w:rPr>
                <w:rFonts w:cs="Arial"/>
                <w:sz w:val="20"/>
              </w:rPr>
              <w:t>ALT increased: 47 (18) vs. 53 (20)</w:t>
            </w:r>
          </w:p>
          <w:p w14:paraId="64DD287C" w14:textId="77777777" w:rsidR="00907636" w:rsidRPr="00AC69CB" w:rsidRDefault="00907636" w:rsidP="00F1371B">
            <w:pPr>
              <w:pStyle w:val="Tablebullet"/>
              <w:rPr>
                <w:rFonts w:cs="Arial"/>
                <w:sz w:val="20"/>
              </w:rPr>
            </w:pPr>
            <w:r w:rsidRPr="00AC69CB">
              <w:rPr>
                <w:rFonts w:cs="Arial"/>
                <w:sz w:val="20"/>
              </w:rPr>
              <w:t>Decreased appetite: 52 (20) vs. 35 (13)</w:t>
            </w:r>
          </w:p>
          <w:p w14:paraId="73F427C6" w14:textId="5B87CDF8" w:rsidR="00907636" w:rsidRPr="00AC69CB" w:rsidRDefault="00907636" w:rsidP="00F1371B">
            <w:pPr>
              <w:pStyle w:val="Tablebullet"/>
              <w:rPr>
                <w:rFonts w:cs="Arial"/>
                <w:sz w:val="20"/>
              </w:rPr>
            </w:pPr>
            <w:r w:rsidRPr="00AC69CB">
              <w:rPr>
                <w:rFonts w:cs="Arial"/>
                <w:sz w:val="20"/>
              </w:rPr>
              <w:t>Bodyweight decreased: 20 (8) vs. 8 (3)</w:t>
            </w:r>
          </w:p>
          <w:p w14:paraId="3469DB95" w14:textId="77777777" w:rsidR="00907636" w:rsidRDefault="00907636" w:rsidP="00F1371B">
            <w:pPr>
              <w:pStyle w:val="Tablebullet"/>
              <w:rPr>
                <w:rFonts w:cs="Arial"/>
                <w:sz w:val="20"/>
              </w:rPr>
            </w:pPr>
            <w:r w:rsidRPr="00AC69CB">
              <w:rPr>
                <w:rFonts w:cs="Arial"/>
                <w:sz w:val="20"/>
              </w:rPr>
              <w:t>Alopecia: 74 (29) vs. 9 (3)</w:t>
            </w:r>
          </w:p>
          <w:p w14:paraId="03D1F069" w14:textId="2957BD81" w:rsidR="00907636" w:rsidRPr="00B15B83" w:rsidRDefault="00907636" w:rsidP="00F1371B">
            <w:pPr>
              <w:pStyle w:val="Tablebullet"/>
              <w:rPr>
                <w:rFonts w:cs="Arial"/>
                <w:sz w:val="20"/>
              </w:rPr>
            </w:pPr>
            <w:r w:rsidRPr="00B15B83">
              <w:rPr>
                <w:rFonts w:cs="Arial"/>
                <w:sz w:val="20"/>
              </w:rPr>
              <w:t xml:space="preserve">Adjudicated drug related ILD or pneumonitis: </w:t>
            </w:r>
            <w:r>
              <w:rPr>
                <w:rFonts w:cs="Arial"/>
                <w:sz w:val="20"/>
              </w:rPr>
              <w:t>11</w:t>
            </w:r>
            <w:r w:rsidRPr="00B15B83">
              <w:rPr>
                <w:rFonts w:cs="Arial"/>
                <w:sz w:val="20"/>
              </w:rPr>
              <w:t xml:space="preserve"> (</w:t>
            </w:r>
            <w:r>
              <w:rPr>
                <w:rFonts w:cs="Arial"/>
                <w:sz w:val="20"/>
              </w:rPr>
              <w:t>4</w:t>
            </w:r>
            <w:r w:rsidRPr="00B15B83">
              <w:rPr>
                <w:rFonts w:cs="Arial"/>
                <w:sz w:val="20"/>
              </w:rPr>
              <w:t xml:space="preserve">) vs. </w:t>
            </w:r>
            <w:r>
              <w:rPr>
                <w:rFonts w:cs="Arial"/>
                <w:sz w:val="20"/>
              </w:rPr>
              <w:t>4</w:t>
            </w:r>
            <w:r w:rsidRPr="00B15B83">
              <w:rPr>
                <w:rFonts w:cs="Arial"/>
                <w:sz w:val="20"/>
              </w:rPr>
              <w:t xml:space="preserve"> (</w:t>
            </w:r>
            <w:r>
              <w:rPr>
                <w:rFonts w:cs="Arial"/>
                <w:sz w:val="20"/>
              </w:rPr>
              <w:t>2</w:t>
            </w:r>
            <w:r w:rsidRPr="00B15B83">
              <w:rPr>
                <w:rFonts w:cs="Arial"/>
                <w:sz w:val="20"/>
              </w:rPr>
              <w:t>)</w:t>
            </w:r>
          </w:p>
          <w:p w14:paraId="5C19C2A9" w14:textId="77777777" w:rsidR="00907636" w:rsidRPr="00AC69CB" w:rsidRDefault="00907636" w:rsidP="00F1371B">
            <w:pPr>
              <w:pStyle w:val="Tablebullet"/>
              <w:numPr>
                <w:ilvl w:val="0"/>
                <w:numId w:val="0"/>
              </w:numPr>
              <w:rPr>
                <w:rFonts w:cs="Arial"/>
                <w:sz w:val="20"/>
              </w:rPr>
            </w:pPr>
          </w:p>
          <w:p w14:paraId="560A4BB8" w14:textId="23ABF8C9" w:rsidR="00907636" w:rsidRPr="00AC69CB" w:rsidRDefault="00907636" w:rsidP="00F1371B">
            <w:pPr>
              <w:pStyle w:val="Tabletext0"/>
              <w:rPr>
                <w:rFonts w:cs="Arial"/>
                <w:sz w:val="20"/>
              </w:rPr>
            </w:pPr>
            <w:r w:rsidRPr="00AC69CB">
              <w:rPr>
                <w:rFonts w:cs="Arial"/>
                <w:b/>
                <w:bCs/>
                <w:i/>
                <w:iCs/>
                <w:sz w:val="20"/>
              </w:rPr>
              <w:t>Grade 2</w:t>
            </w:r>
          </w:p>
          <w:p w14:paraId="19AD7812" w14:textId="77777777" w:rsidR="00907636" w:rsidRPr="00AC69CB" w:rsidRDefault="00907636" w:rsidP="00F1371B">
            <w:pPr>
              <w:pStyle w:val="Tablebullet"/>
              <w:rPr>
                <w:rFonts w:cs="Arial"/>
                <w:sz w:val="20"/>
              </w:rPr>
            </w:pPr>
            <w:r w:rsidRPr="00AC69CB">
              <w:rPr>
                <w:rFonts w:cs="Arial"/>
                <w:sz w:val="20"/>
              </w:rPr>
              <w:t>Nausea: 72 (28) vs. 14 (5)</w:t>
            </w:r>
          </w:p>
          <w:p w14:paraId="2EE409DB" w14:textId="77777777" w:rsidR="00907636" w:rsidRPr="00AC69CB" w:rsidRDefault="00907636" w:rsidP="00F1371B">
            <w:pPr>
              <w:pStyle w:val="Tablebullet"/>
              <w:rPr>
                <w:rFonts w:cs="Arial"/>
                <w:sz w:val="20"/>
              </w:rPr>
            </w:pPr>
            <w:r w:rsidRPr="00AC69CB">
              <w:rPr>
                <w:rFonts w:cs="Arial"/>
                <w:sz w:val="20"/>
              </w:rPr>
              <w:t>Vomiting: 44 (17) vs. 8 (3)</w:t>
            </w:r>
          </w:p>
          <w:p w14:paraId="7D5ADCB0" w14:textId="77777777" w:rsidR="00907636" w:rsidRPr="00AC69CB" w:rsidRDefault="00907636" w:rsidP="00F1371B">
            <w:pPr>
              <w:pStyle w:val="Tablebullet"/>
              <w:rPr>
                <w:rFonts w:cs="Arial"/>
                <w:sz w:val="20"/>
              </w:rPr>
            </w:pPr>
            <w:r w:rsidRPr="00AC69CB">
              <w:rPr>
                <w:rFonts w:cs="Arial"/>
                <w:sz w:val="20"/>
              </w:rPr>
              <w:t>Constipation: 23 (9) vs. 9 (3)</w:t>
            </w:r>
          </w:p>
          <w:p w14:paraId="7579D1CA" w14:textId="572582B8" w:rsidR="00907636" w:rsidRPr="00AC69CB" w:rsidRDefault="00907636" w:rsidP="00F1371B">
            <w:pPr>
              <w:pStyle w:val="Tablebullet"/>
              <w:rPr>
                <w:rFonts w:cs="Arial"/>
                <w:sz w:val="20"/>
              </w:rPr>
            </w:pPr>
            <w:r w:rsidRPr="00AC69CB">
              <w:rPr>
                <w:rFonts w:cs="Arial"/>
                <w:sz w:val="20"/>
              </w:rPr>
              <w:t>Diarrhea: 26 (10) vs. 4 (2)</w:t>
            </w:r>
          </w:p>
          <w:p w14:paraId="20AEBEFD" w14:textId="1525CF6C" w:rsidR="00907636" w:rsidRPr="00AC69CB" w:rsidRDefault="00907636" w:rsidP="00F1371B">
            <w:pPr>
              <w:pStyle w:val="Tablebullet"/>
              <w:rPr>
                <w:rFonts w:cs="Arial"/>
                <w:sz w:val="20"/>
              </w:rPr>
            </w:pPr>
            <w:r w:rsidRPr="00AC69CB">
              <w:rPr>
                <w:rFonts w:cs="Arial"/>
                <w:sz w:val="20"/>
              </w:rPr>
              <w:t>Fatigue: 25 (10) vs. 12 (5)</w:t>
            </w:r>
          </w:p>
          <w:p w14:paraId="6D7F5C0C" w14:textId="77777777" w:rsidR="00907636" w:rsidRPr="00AC69CB" w:rsidRDefault="00907636" w:rsidP="00F1371B">
            <w:pPr>
              <w:pStyle w:val="Tablebullet"/>
              <w:rPr>
                <w:rFonts w:cs="Arial"/>
                <w:sz w:val="20"/>
              </w:rPr>
            </w:pPr>
            <w:r w:rsidRPr="00AC69CB">
              <w:rPr>
                <w:rFonts w:cs="Arial"/>
                <w:sz w:val="20"/>
              </w:rPr>
              <w:t>Neutrophil count decreased: 26 (10) vs. 16 (6)</w:t>
            </w:r>
          </w:p>
          <w:p w14:paraId="49FB3291" w14:textId="77777777" w:rsidR="00907636" w:rsidRPr="00AC69CB" w:rsidRDefault="00907636" w:rsidP="00F1371B">
            <w:pPr>
              <w:pStyle w:val="Tablebullet"/>
              <w:rPr>
                <w:rFonts w:cs="Arial"/>
                <w:sz w:val="20"/>
              </w:rPr>
            </w:pPr>
            <w:r w:rsidRPr="00AC69CB">
              <w:rPr>
                <w:rFonts w:cs="Arial"/>
                <w:sz w:val="20"/>
              </w:rPr>
              <w:t>AST increased: 8 (3) vs. 23 (9)</w:t>
            </w:r>
          </w:p>
          <w:p w14:paraId="72480E8D" w14:textId="32B2046E" w:rsidR="00907636" w:rsidRPr="00AC69CB" w:rsidRDefault="00907636" w:rsidP="00F1371B">
            <w:pPr>
              <w:pStyle w:val="Tablebullet"/>
              <w:rPr>
                <w:rFonts w:cs="Arial"/>
                <w:sz w:val="20"/>
              </w:rPr>
            </w:pPr>
            <w:r w:rsidRPr="00AC69CB">
              <w:rPr>
                <w:rFonts w:cs="Arial"/>
                <w:sz w:val="20"/>
              </w:rPr>
              <w:t>ALT increased: 8 (3) vs. 18 (7)</w:t>
            </w:r>
          </w:p>
          <w:p w14:paraId="65386F04" w14:textId="77777777" w:rsidR="00907636" w:rsidRPr="00AC69CB" w:rsidRDefault="00907636" w:rsidP="00F1371B">
            <w:pPr>
              <w:pStyle w:val="Tablebullet"/>
              <w:rPr>
                <w:rFonts w:cs="Arial"/>
                <w:sz w:val="20"/>
              </w:rPr>
            </w:pPr>
            <w:r w:rsidRPr="00AC69CB">
              <w:rPr>
                <w:rFonts w:cs="Arial"/>
                <w:sz w:val="20"/>
              </w:rPr>
              <w:t>Decreased appetite: 22 (9) vs. 10 (4)</w:t>
            </w:r>
          </w:p>
          <w:p w14:paraId="66512EBF" w14:textId="0430A5E9" w:rsidR="00907636" w:rsidRPr="00AC69CB" w:rsidRDefault="00907636" w:rsidP="00F1371B">
            <w:pPr>
              <w:pStyle w:val="Tablebullet"/>
              <w:rPr>
                <w:rFonts w:cs="Arial"/>
                <w:sz w:val="20"/>
              </w:rPr>
            </w:pPr>
            <w:r w:rsidRPr="00AC69CB">
              <w:rPr>
                <w:rFonts w:cs="Arial"/>
                <w:sz w:val="20"/>
              </w:rPr>
              <w:t>Bodyweight decreased: 32 (12) vs. 13 (5)</w:t>
            </w:r>
          </w:p>
          <w:p w14:paraId="3B7B8B74" w14:textId="77777777" w:rsidR="00907636" w:rsidRDefault="00907636" w:rsidP="00F1371B">
            <w:pPr>
              <w:pStyle w:val="Tablebullet"/>
              <w:rPr>
                <w:rFonts w:cs="Arial"/>
                <w:sz w:val="20"/>
              </w:rPr>
            </w:pPr>
            <w:r w:rsidRPr="00AC69CB">
              <w:rPr>
                <w:rFonts w:cs="Arial"/>
                <w:sz w:val="20"/>
              </w:rPr>
              <w:t>Alopecia: 27 (11) vs. 0</w:t>
            </w:r>
          </w:p>
          <w:p w14:paraId="6A7764B9" w14:textId="5A96D8A4" w:rsidR="00907636" w:rsidRPr="00B15B83" w:rsidRDefault="00907636" w:rsidP="00F1371B">
            <w:pPr>
              <w:pStyle w:val="Tablebullet"/>
              <w:rPr>
                <w:rFonts w:cs="Arial"/>
                <w:sz w:val="20"/>
              </w:rPr>
            </w:pPr>
            <w:r w:rsidRPr="00AC69CB">
              <w:rPr>
                <w:rFonts w:cs="Arial"/>
                <w:sz w:val="20"/>
              </w:rPr>
              <w:t>Adjudicated drug related ILD or pneumonitis</w:t>
            </w:r>
            <w:r>
              <w:rPr>
                <w:rFonts w:cs="Arial"/>
                <w:sz w:val="20"/>
              </w:rPr>
              <w:t xml:space="preserve">: </w:t>
            </w:r>
            <w:r w:rsidRPr="00B15B83">
              <w:rPr>
                <w:rFonts w:cs="Arial"/>
                <w:sz w:val="20"/>
              </w:rPr>
              <w:t>26 (10) vs (1)</w:t>
            </w:r>
          </w:p>
          <w:p w14:paraId="0FC2EA0A" w14:textId="77777777" w:rsidR="00907636" w:rsidRPr="00AC69CB" w:rsidRDefault="00907636" w:rsidP="00F1371B">
            <w:pPr>
              <w:pStyle w:val="Tablebullet"/>
              <w:numPr>
                <w:ilvl w:val="0"/>
                <w:numId w:val="0"/>
              </w:numPr>
              <w:rPr>
                <w:rFonts w:cs="Arial"/>
                <w:sz w:val="20"/>
              </w:rPr>
            </w:pPr>
          </w:p>
          <w:p w14:paraId="7D200309" w14:textId="323DDEE2" w:rsidR="00907636" w:rsidRPr="00AC69CB" w:rsidRDefault="00907636" w:rsidP="00F1371B">
            <w:pPr>
              <w:pStyle w:val="Tablebullet"/>
              <w:numPr>
                <w:ilvl w:val="0"/>
                <w:numId w:val="0"/>
              </w:numPr>
              <w:rPr>
                <w:rFonts w:cs="Arial"/>
                <w:sz w:val="20"/>
              </w:rPr>
            </w:pPr>
            <w:r w:rsidRPr="00AC69CB">
              <w:rPr>
                <w:rFonts w:cs="Arial"/>
                <w:b/>
                <w:bCs/>
                <w:sz w:val="20"/>
              </w:rPr>
              <w:t>Overall safety summary</w:t>
            </w:r>
          </w:p>
          <w:p w14:paraId="7B48FAB0" w14:textId="77777777" w:rsidR="00907636" w:rsidRDefault="00907636" w:rsidP="00F1371B">
            <w:pPr>
              <w:pStyle w:val="Tablebullet"/>
              <w:rPr>
                <w:rFonts w:cs="Arial"/>
                <w:sz w:val="20"/>
              </w:rPr>
            </w:pPr>
            <w:r w:rsidRPr="00B15B83">
              <w:rPr>
                <w:rFonts w:cs="Arial"/>
                <w:sz w:val="20"/>
              </w:rPr>
              <w:t>Any grade TEAEs: 256 (&gt;99) vs. 249 (95)</w:t>
            </w:r>
          </w:p>
          <w:p w14:paraId="195DD672" w14:textId="77777777" w:rsidR="00907636" w:rsidRDefault="00907636" w:rsidP="00F1371B">
            <w:pPr>
              <w:pStyle w:val="Tablebullet"/>
              <w:rPr>
                <w:rFonts w:cs="Arial"/>
                <w:sz w:val="20"/>
              </w:rPr>
            </w:pPr>
            <w:r w:rsidRPr="00B15B83">
              <w:rPr>
                <w:rFonts w:cs="Arial"/>
                <w:sz w:val="20"/>
              </w:rPr>
              <w:lastRenderedPageBreak/>
              <w:t>Drug-related any-grade TEAEs</w:t>
            </w:r>
            <w:r>
              <w:rPr>
                <w:rFonts w:cs="Arial"/>
                <w:sz w:val="20"/>
              </w:rPr>
              <w:t xml:space="preserve">: </w:t>
            </w:r>
            <w:r w:rsidRPr="00B15B83">
              <w:rPr>
                <w:rFonts w:cs="Arial"/>
                <w:sz w:val="20"/>
              </w:rPr>
              <w:t>252 (98) vs. 228 (87)</w:t>
            </w:r>
          </w:p>
          <w:p w14:paraId="0C422E29" w14:textId="5A94CBDD" w:rsidR="00907636" w:rsidRPr="00B15B83" w:rsidRDefault="00907636" w:rsidP="00F1371B">
            <w:pPr>
              <w:pStyle w:val="Tablebullet"/>
              <w:rPr>
                <w:rFonts w:cs="Arial"/>
                <w:sz w:val="20"/>
              </w:rPr>
            </w:pPr>
            <w:r w:rsidRPr="00B15B83">
              <w:rPr>
                <w:rFonts w:cs="Arial"/>
                <w:sz w:val="20"/>
              </w:rPr>
              <w:t>Serious TEAEs: 65 (25) vs. 58 (22)</w:t>
            </w:r>
          </w:p>
          <w:p w14:paraId="151E67CC" w14:textId="77777777" w:rsidR="00907636" w:rsidRDefault="00907636" w:rsidP="00F1371B">
            <w:pPr>
              <w:pStyle w:val="Tablebullet"/>
              <w:rPr>
                <w:rFonts w:cs="Arial"/>
                <w:sz w:val="20"/>
              </w:rPr>
            </w:pPr>
            <w:r w:rsidRPr="00AC69CB">
              <w:rPr>
                <w:rFonts w:cs="Arial"/>
                <w:sz w:val="20"/>
              </w:rPr>
              <w:t>Drug-related Serious TEAEs</w:t>
            </w:r>
            <w:r>
              <w:rPr>
                <w:rFonts w:cs="Arial"/>
                <w:sz w:val="20"/>
              </w:rPr>
              <w:t xml:space="preserve">: </w:t>
            </w:r>
            <w:r w:rsidRPr="00B15B83">
              <w:rPr>
                <w:rFonts w:cs="Arial"/>
                <w:sz w:val="20"/>
              </w:rPr>
              <w:t>33 (13) vs. 20 (8)</w:t>
            </w:r>
          </w:p>
          <w:p w14:paraId="31142D3C" w14:textId="77777777" w:rsidR="00907636" w:rsidRDefault="00907636" w:rsidP="00F1371B">
            <w:pPr>
              <w:pStyle w:val="Tablebullet"/>
              <w:rPr>
                <w:rFonts w:cs="Arial"/>
                <w:sz w:val="20"/>
              </w:rPr>
            </w:pPr>
            <w:r w:rsidRPr="00B15B83">
              <w:rPr>
                <w:rFonts w:cs="Arial"/>
                <w:sz w:val="20"/>
              </w:rPr>
              <w:t>TEAEs associated with drug discontinuation: 55 (21) vs. 24 (9)</w:t>
            </w:r>
          </w:p>
          <w:p w14:paraId="0696135B" w14:textId="77777777" w:rsidR="00907636" w:rsidRDefault="00907636" w:rsidP="00F1371B">
            <w:pPr>
              <w:pStyle w:val="Tablebullet"/>
              <w:rPr>
                <w:rFonts w:cs="Arial"/>
                <w:sz w:val="20"/>
              </w:rPr>
            </w:pPr>
            <w:r w:rsidRPr="00B15B83">
              <w:rPr>
                <w:rFonts w:cs="Arial"/>
                <w:sz w:val="20"/>
              </w:rPr>
              <w:t>Drug-related TEAEs associated with drug discontinuation: (20) vs. 17 (7)</w:t>
            </w:r>
          </w:p>
          <w:p w14:paraId="62B03F8F" w14:textId="0674F316" w:rsidR="00907636" w:rsidRPr="00B15B83" w:rsidRDefault="00907636" w:rsidP="00F1371B">
            <w:pPr>
              <w:pStyle w:val="Tablebullet"/>
              <w:rPr>
                <w:rFonts w:cs="Arial"/>
                <w:sz w:val="20"/>
              </w:rPr>
            </w:pPr>
            <w:r w:rsidRPr="00B15B83">
              <w:rPr>
                <w:rFonts w:cs="Arial"/>
                <w:sz w:val="20"/>
              </w:rPr>
              <w:t>TEAEs associated with dose reduction</w:t>
            </w:r>
            <w:r>
              <w:rPr>
                <w:rFonts w:cs="Arial"/>
                <w:sz w:val="20"/>
              </w:rPr>
              <w:t xml:space="preserve">: </w:t>
            </w:r>
            <w:r w:rsidRPr="00B15B83">
              <w:rPr>
                <w:rFonts w:cs="Arial"/>
                <w:sz w:val="20"/>
              </w:rPr>
              <w:t>66 (26) vs. 38 (15)</w:t>
            </w:r>
          </w:p>
          <w:p w14:paraId="61014BC3" w14:textId="7C13F8DB" w:rsidR="00907636" w:rsidRPr="00D07318" w:rsidRDefault="00907636" w:rsidP="00F1371B">
            <w:pPr>
              <w:pStyle w:val="Tablebullet"/>
              <w:rPr>
                <w:rFonts w:cs="Arial"/>
                <w:sz w:val="20"/>
              </w:rPr>
            </w:pPr>
            <w:r w:rsidRPr="00AC69CB">
              <w:rPr>
                <w:rFonts w:cs="Arial"/>
                <w:sz w:val="20"/>
              </w:rPr>
              <w:t>Drug-related TEAEs associated with dose reduction</w:t>
            </w:r>
            <w:r>
              <w:rPr>
                <w:rFonts w:cs="Arial"/>
                <w:sz w:val="20"/>
              </w:rPr>
              <w:t xml:space="preserve">: </w:t>
            </w:r>
            <w:r w:rsidRPr="00D07318">
              <w:rPr>
                <w:rFonts w:cs="Arial"/>
                <w:sz w:val="20"/>
              </w:rPr>
              <w:t>65 ((25) vs. 38 (15)</w:t>
            </w:r>
          </w:p>
          <w:p w14:paraId="1230B386" w14:textId="442F9A7E" w:rsidR="00907636" w:rsidRPr="00D07318" w:rsidRDefault="00907636" w:rsidP="00F1371B">
            <w:pPr>
              <w:pStyle w:val="Tablebullet"/>
              <w:rPr>
                <w:rFonts w:cs="Arial"/>
                <w:sz w:val="20"/>
              </w:rPr>
            </w:pPr>
            <w:r w:rsidRPr="00AC69CB">
              <w:rPr>
                <w:rFonts w:cs="Arial"/>
                <w:sz w:val="20"/>
              </w:rPr>
              <w:t>TEAEs associated with drug interruption</w:t>
            </w:r>
            <w:r>
              <w:rPr>
                <w:rFonts w:cs="Arial"/>
                <w:sz w:val="20"/>
              </w:rPr>
              <w:t xml:space="preserve">: </w:t>
            </w:r>
            <w:r w:rsidRPr="00D07318">
              <w:rPr>
                <w:rFonts w:cs="Arial"/>
                <w:sz w:val="20"/>
              </w:rPr>
              <w:t>136 (53) vs. 76 (29)</w:t>
            </w:r>
          </w:p>
          <w:p w14:paraId="2C9D5EF1" w14:textId="671EE215" w:rsidR="00907636" w:rsidRPr="00D07318" w:rsidRDefault="00907636" w:rsidP="00F1371B">
            <w:pPr>
              <w:pStyle w:val="Tablebullet"/>
              <w:rPr>
                <w:rFonts w:cs="Arial"/>
                <w:sz w:val="20"/>
              </w:rPr>
            </w:pPr>
            <w:r w:rsidRPr="00AC69CB">
              <w:rPr>
                <w:rFonts w:cs="Arial"/>
                <w:sz w:val="20"/>
              </w:rPr>
              <w:t>Drug-related TEAEs associated with drug interruption</w:t>
            </w:r>
            <w:r>
              <w:rPr>
                <w:rFonts w:cs="Arial"/>
                <w:sz w:val="20"/>
              </w:rPr>
              <w:t xml:space="preserve">: </w:t>
            </w:r>
            <w:r w:rsidRPr="00D07318">
              <w:rPr>
                <w:rFonts w:cs="Arial"/>
                <w:sz w:val="20"/>
              </w:rPr>
              <w:t>108 (42) vs. 45 (17)</w:t>
            </w:r>
          </w:p>
        </w:tc>
      </w:tr>
      <w:tr w:rsidR="002550EA" w:rsidRPr="00AC69CB" w14:paraId="549E69A8" w14:textId="77777777" w:rsidTr="00F1371B">
        <w:trPr>
          <w:trHeight w:val="20"/>
        </w:trPr>
        <w:tc>
          <w:tcPr>
            <w:tcW w:w="966" w:type="pct"/>
          </w:tcPr>
          <w:p w14:paraId="244905A3" w14:textId="77777777" w:rsidR="002550EA" w:rsidRPr="00AC69CB" w:rsidRDefault="002550EA" w:rsidP="00F1371B">
            <w:pPr>
              <w:pStyle w:val="Tabletext0"/>
              <w:rPr>
                <w:rFonts w:cs="Arial"/>
                <w:sz w:val="20"/>
              </w:rPr>
            </w:pPr>
            <w:proofErr w:type="spellStart"/>
            <w:r w:rsidRPr="00AC69CB">
              <w:rPr>
                <w:rFonts w:cs="Arial"/>
                <w:sz w:val="20"/>
              </w:rPr>
              <w:lastRenderedPageBreak/>
              <w:t>Im</w:t>
            </w:r>
            <w:proofErr w:type="spellEnd"/>
            <w:r w:rsidRPr="00AC69CB">
              <w:rPr>
                <w:rFonts w:cs="Arial"/>
                <w:sz w:val="20"/>
              </w:rPr>
              <w:t xml:space="preserve"> </w:t>
            </w:r>
            <w:r>
              <w:rPr>
                <w:rFonts w:cs="Arial"/>
                <w:sz w:val="20"/>
              </w:rPr>
              <w:t xml:space="preserve">et al. </w:t>
            </w:r>
            <w:r w:rsidRPr="00AC69CB">
              <w:rPr>
                <w:rFonts w:cs="Arial"/>
                <w:sz w:val="20"/>
              </w:rPr>
              <w:t>2022</w:t>
            </w:r>
            <w:r>
              <w:rPr>
                <w:rFonts w:cs="Arial"/>
                <w:sz w:val="20"/>
              </w:rPr>
              <w:t xml:space="preserve"> </w:t>
            </w:r>
            <w:r w:rsidRPr="00AC69CB">
              <w:rPr>
                <w:rFonts w:cs="Arial"/>
                <w:sz w:val="20"/>
              </w:rPr>
              <w:fldChar w:fldCharType="begin"/>
            </w:r>
            <w:r w:rsidRPr="00AC69CB">
              <w:rPr>
                <w:rFonts w:cs="Arial"/>
                <w:sz w:val="20"/>
              </w:rPr>
              <w:instrText xml:space="preserve"> ADDIN EN.CITE &lt;EndNote&gt;&lt;Cite&gt;&lt;Author&gt;Im&lt;/Author&gt;&lt;Year&gt;2022&lt;/Year&gt;&lt;RecNum&gt;15&lt;/RecNum&gt;&lt;DisplayText&gt;[3]&lt;/DisplayText&gt;&lt;record&gt;&lt;rec-number&gt;15&lt;/rec-number&gt;&lt;foreign-keys&gt;&lt;key app="EN" db-id="20dzvw25sppztbea02svxxxbexrx5rrfreaa" timestamp="1693471142"&gt;15&lt;/key&gt;&lt;/foreign-keys&gt;&lt;ref-type name="Journal Article"&gt;17&lt;/ref-type&gt;&lt;contributors&gt;&lt;authors&gt;&lt;author&gt;Im, Seock-Ah&lt;/author&gt;&lt;author&gt;Xu, Binghe&lt;/author&gt;&lt;author&gt;Kim, Sung-Bae&lt;/author&gt;&lt;author&gt;Chung, Wei-Pang&lt;/author&gt;&lt;author&gt;Park, Yeon Hee&lt;/author&gt;&lt;author&gt;Kim, Min-Hwan&lt;/author&gt;&lt;author&gt;Tseng, Ling-Ming&lt;/author&gt;&lt;author&gt;Chung, Chi-Feng&lt;/author&gt;&lt;author&gt;Huang, Chiun-Sheng&lt;/author&gt;&lt;author&gt;Kim, Jee Hyun&lt;/author&gt;&lt;author&gt;Yan Chiu, Joanne Wing&lt;/author&gt;&lt;author&gt;Yamashita, Toshinari&lt;/author&gt;&lt;author&gt;Li, Wei&lt;/author&gt;&lt;author&gt;Lee, Caleb&lt;/author&gt;&lt;author&gt;Nishijima, Soichiro&lt;/author&gt;&lt;author&gt;Hamada, Kyohei&lt;/author&gt;&lt;author&gt;Nishiyama, Yuji&lt;/author&gt;&lt;author&gt;Sugihara, Masahiro&lt;/author&gt;&lt;author&gt;Cortés, Javier&lt;/author&gt;&lt;author&gt;Iwata, Hiroji&lt;/author&gt;&lt;/authors&gt;&lt;/contributors&gt;&lt;titles&gt;&lt;title&gt;PS2-1 Trastuzumab deruxtecan vs T-DM1 in HER2+ mBC in Asian subgroup: Results of the randomized phase 3 study DESTINY-Breast03&lt;/title&gt;&lt;secondary-title&gt;Annals of Oncology&lt;/secondary-title&gt;&lt;/titles&gt;&lt;pages&gt;S464-S465&lt;/pages&gt;&lt;volume&gt;33&lt;/volume&gt;&lt;section&gt;S464&lt;/section&gt;&lt;dates&gt;&lt;year&gt;2022&lt;/year&gt;&lt;/dates&gt;&lt;isbn&gt;09237534&lt;/isbn&gt;&lt;urls&gt;&lt;/urls&gt;&lt;electronic-resource-num&gt;10.1016/j.annonc.2022.05.064&lt;/electronic-resource-num&gt;&lt;/record&gt;&lt;/Cite&gt;&lt;/EndNote&gt;</w:instrText>
            </w:r>
            <w:r w:rsidRPr="00AC69CB">
              <w:rPr>
                <w:rFonts w:cs="Arial"/>
                <w:sz w:val="20"/>
              </w:rPr>
              <w:fldChar w:fldCharType="separate"/>
            </w:r>
            <w:r w:rsidRPr="00AC69CB">
              <w:rPr>
                <w:rFonts w:cs="Arial"/>
                <w:sz w:val="20"/>
              </w:rPr>
              <w:t>[3]</w:t>
            </w:r>
            <w:r w:rsidRPr="00AC69CB">
              <w:rPr>
                <w:rFonts w:cs="Arial"/>
                <w:sz w:val="20"/>
              </w:rPr>
              <w:fldChar w:fldCharType="end"/>
            </w:r>
            <w:r w:rsidRPr="00AC69CB">
              <w:rPr>
                <w:rFonts w:cs="Arial"/>
                <w:sz w:val="20"/>
              </w:rPr>
              <w:t xml:space="preserve"> </w:t>
            </w:r>
          </w:p>
          <w:p w14:paraId="331BDDCB" w14:textId="07A10138" w:rsidR="002550EA" w:rsidRPr="00AC69CB" w:rsidRDefault="00907636" w:rsidP="00F1371B">
            <w:pPr>
              <w:pStyle w:val="Tabletext0"/>
              <w:rPr>
                <w:rFonts w:cs="Arial"/>
                <w:sz w:val="20"/>
              </w:rPr>
            </w:pPr>
            <w:r>
              <w:rPr>
                <w:rFonts w:cs="Arial"/>
                <w:color w:val="000000" w:themeColor="text1"/>
                <w:sz w:val="20"/>
              </w:rPr>
              <w:t>(Secondary)</w:t>
            </w:r>
          </w:p>
        </w:tc>
        <w:tc>
          <w:tcPr>
            <w:tcW w:w="806" w:type="pct"/>
          </w:tcPr>
          <w:p w14:paraId="4F187D6D" w14:textId="4B706F6E" w:rsidR="002550EA" w:rsidRPr="00907636" w:rsidRDefault="002550EA" w:rsidP="00F1371B">
            <w:pPr>
              <w:pStyle w:val="Tabletext0"/>
              <w:rPr>
                <w:rFonts w:cs="Arial"/>
                <w:color w:val="000000" w:themeColor="text1"/>
                <w:sz w:val="20"/>
              </w:rPr>
            </w:pPr>
            <w:r w:rsidRPr="00AC69CB">
              <w:rPr>
                <w:rFonts w:cs="Arial"/>
                <w:color w:val="000000" w:themeColor="text1"/>
                <w:sz w:val="20"/>
              </w:rPr>
              <w:t>Asian</w:t>
            </w:r>
          </w:p>
        </w:tc>
        <w:tc>
          <w:tcPr>
            <w:tcW w:w="806" w:type="pct"/>
          </w:tcPr>
          <w:p w14:paraId="07B77A91" w14:textId="77777777" w:rsidR="002550EA" w:rsidRPr="00AC69CB" w:rsidRDefault="002550EA" w:rsidP="00F1371B">
            <w:pPr>
              <w:pStyle w:val="TableText"/>
              <w:framePr w:hSpace="0" w:wrap="auto" w:vAnchor="margin" w:yAlign="inline"/>
              <w:rPr>
                <w:rFonts w:cs="Arial"/>
                <w:sz w:val="20"/>
                <w:lang w:val="en-US"/>
              </w:rPr>
            </w:pPr>
            <w:r w:rsidRPr="00AC69CB">
              <w:rPr>
                <w:rFonts w:cs="Arial"/>
                <w:sz w:val="20"/>
                <w:lang w:val="en-US"/>
              </w:rPr>
              <w:t>N=524; with prior taxane + trastuzumab</w:t>
            </w:r>
          </w:p>
          <w:p w14:paraId="24E5BFEE" w14:textId="77777777" w:rsidR="002550EA" w:rsidRPr="00AC69CB" w:rsidRDefault="002550EA" w:rsidP="00F1371B">
            <w:pPr>
              <w:pStyle w:val="Tablebullet"/>
              <w:numPr>
                <w:ilvl w:val="0"/>
                <w:numId w:val="0"/>
              </w:numPr>
              <w:ind w:left="130" w:hanging="130"/>
              <w:rPr>
                <w:rFonts w:cs="Arial"/>
                <w:sz w:val="20"/>
              </w:rPr>
            </w:pPr>
            <w:r w:rsidRPr="00AC69CB">
              <w:rPr>
                <w:rFonts w:cs="Arial"/>
                <w:sz w:val="20"/>
              </w:rPr>
              <w:t>T-</w:t>
            </w:r>
            <w:proofErr w:type="spellStart"/>
            <w:r w:rsidRPr="00AC69CB">
              <w:rPr>
                <w:rFonts w:cs="Arial"/>
                <w:sz w:val="20"/>
              </w:rPr>
              <w:t>DXd</w:t>
            </w:r>
            <w:proofErr w:type="spellEnd"/>
            <w:r w:rsidRPr="00AC69CB">
              <w:rPr>
                <w:rFonts w:cs="Arial"/>
                <w:sz w:val="20"/>
              </w:rPr>
              <w:t xml:space="preserve"> vs. T-DM1: </w:t>
            </w:r>
          </w:p>
          <w:p w14:paraId="1D00CA3B" w14:textId="77777777" w:rsidR="002550EA" w:rsidRPr="00AC69CB" w:rsidRDefault="002550EA" w:rsidP="00F1371B">
            <w:pPr>
              <w:pStyle w:val="Tablebullet"/>
              <w:rPr>
                <w:rFonts w:cs="Arial"/>
                <w:sz w:val="20"/>
              </w:rPr>
            </w:pPr>
            <w:r w:rsidRPr="00AC69CB">
              <w:rPr>
                <w:rFonts w:cs="Arial"/>
                <w:sz w:val="20"/>
              </w:rPr>
              <w:t>Overall: 261 vs. 263</w:t>
            </w:r>
          </w:p>
          <w:p w14:paraId="79909FC7" w14:textId="425AF8D3" w:rsidR="002550EA" w:rsidRPr="00AC69CB" w:rsidRDefault="002550EA" w:rsidP="00F1371B">
            <w:pPr>
              <w:pStyle w:val="TableText"/>
              <w:framePr w:hSpace="0" w:wrap="auto" w:vAnchor="margin" w:yAlign="inline"/>
              <w:rPr>
                <w:rFonts w:cs="Arial"/>
                <w:sz w:val="20"/>
                <w:lang w:val="en-US"/>
              </w:rPr>
            </w:pPr>
            <w:r w:rsidRPr="00AC69CB">
              <w:rPr>
                <w:rFonts w:cs="Arial"/>
                <w:sz w:val="20"/>
              </w:rPr>
              <w:t>Asian: 149 vs. 160</w:t>
            </w:r>
          </w:p>
        </w:tc>
        <w:tc>
          <w:tcPr>
            <w:tcW w:w="623" w:type="pct"/>
          </w:tcPr>
          <w:p w14:paraId="3C4E85B0" w14:textId="370883C1" w:rsidR="002550EA" w:rsidRPr="00AC69CB" w:rsidRDefault="002550EA" w:rsidP="00F1371B">
            <w:pPr>
              <w:pStyle w:val="Tablebullet"/>
              <w:rPr>
                <w:rFonts w:cs="Arial"/>
                <w:sz w:val="20"/>
              </w:rPr>
            </w:pPr>
            <w:r w:rsidRPr="00AC69CB">
              <w:rPr>
                <w:rFonts w:cs="Arial"/>
                <w:sz w:val="20"/>
              </w:rPr>
              <w:t>NR</w:t>
            </w:r>
          </w:p>
        </w:tc>
        <w:tc>
          <w:tcPr>
            <w:tcW w:w="1799" w:type="pct"/>
          </w:tcPr>
          <w:p w14:paraId="5CB3596E" w14:textId="77777777" w:rsidR="002550EA" w:rsidRPr="00AC69CB" w:rsidRDefault="002550EA" w:rsidP="00F1371B">
            <w:pPr>
              <w:pStyle w:val="Tabletext0"/>
              <w:rPr>
                <w:rFonts w:cs="Arial"/>
                <w:b/>
                <w:bCs/>
                <w:sz w:val="20"/>
              </w:rPr>
            </w:pPr>
            <w:r w:rsidRPr="00AC69CB">
              <w:rPr>
                <w:rFonts w:cs="Arial"/>
                <w:b/>
                <w:bCs/>
                <w:sz w:val="20"/>
              </w:rPr>
              <w:t>Adjudicated drug-related ILD in T-</w:t>
            </w:r>
            <w:proofErr w:type="spellStart"/>
            <w:r w:rsidRPr="00AC69CB">
              <w:rPr>
                <w:rFonts w:cs="Arial"/>
                <w:b/>
                <w:bCs/>
                <w:sz w:val="20"/>
              </w:rPr>
              <w:t>DXd</w:t>
            </w:r>
            <w:proofErr w:type="spellEnd"/>
            <w:r w:rsidRPr="00AC69CB">
              <w:rPr>
                <w:rFonts w:cs="Arial"/>
                <w:b/>
                <w:bCs/>
                <w:sz w:val="20"/>
              </w:rPr>
              <w:t xml:space="preserve"> vs. T-DM1</w:t>
            </w:r>
          </w:p>
          <w:p w14:paraId="677AB464" w14:textId="77777777" w:rsidR="002550EA" w:rsidRPr="00AC69CB" w:rsidRDefault="002550EA" w:rsidP="00F1371B">
            <w:pPr>
              <w:pStyle w:val="Tablebullet"/>
              <w:rPr>
                <w:rFonts w:cs="Arial"/>
                <w:sz w:val="20"/>
              </w:rPr>
            </w:pPr>
            <w:r w:rsidRPr="00AC69CB">
              <w:rPr>
                <w:rFonts w:cs="Arial"/>
                <w:sz w:val="20"/>
              </w:rPr>
              <w:t>Overall: 10.5 vs. 1.9</w:t>
            </w:r>
          </w:p>
          <w:p w14:paraId="69673B97" w14:textId="77777777" w:rsidR="002550EA" w:rsidRPr="00AC69CB" w:rsidRDefault="002550EA" w:rsidP="00F1371B">
            <w:pPr>
              <w:pStyle w:val="Tablebullet"/>
              <w:rPr>
                <w:rFonts w:cs="Arial"/>
                <w:sz w:val="20"/>
              </w:rPr>
            </w:pPr>
            <w:r w:rsidRPr="00AC69CB">
              <w:rPr>
                <w:rFonts w:cs="Arial"/>
                <w:sz w:val="20"/>
              </w:rPr>
              <w:t>Asians: 10.9 vs. 2.5</w:t>
            </w:r>
          </w:p>
          <w:p w14:paraId="2B6B7619" w14:textId="77777777" w:rsidR="002550EA" w:rsidRPr="00286831" w:rsidRDefault="002550EA" w:rsidP="00F1371B">
            <w:pPr>
              <w:spacing w:line="240" w:lineRule="auto"/>
              <w:rPr>
                <w:rFonts w:cs="Arial"/>
                <w:szCs w:val="20"/>
                <w:lang w:val="pt-BR"/>
              </w:rPr>
            </w:pPr>
          </w:p>
        </w:tc>
      </w:tr>
      <w:tr w:rsidR="00D07318" w:rsidRPr="00AC69CB" w14:paraId="2B319003" w14:textId="77777777" w:rsidTr="00F1371B">
        <w:trPr>
          <w:trHeight w:val="401"/>
        </w:trPr>
        <w:tc>
          <w:tcPr>
            <w:tcW w:w="5000" w:type="pct"/>
            <w:gridSpan w:val="5"/>
            <w:shd w:val="clear" w:color="auto" w:fill="D9E2F3" w:themeFill="accent5" w:themeFillTint="33"/>
            <w:vAlign w:val="center"/>
          </w:tcPr>
          <w:p w14:paraId="41E938B7" w14:textId="690E7C0A" w:rsidR="00D07318" w:rsidRPr="00AC69CB" w:rsidRDefault="00D07318" w:rsidP="00F1371B">
            <w:pPr>
              <w:pStyle w:val="Tabletext0"/>
              <w:rPr>
                <w:rFonts w:cs="Arial"/>
                <w:b/>
                <w:bCs/>
                <w:sz w:val="20"/>
              </w:rPr>
            </w:pPr>
            <w:r w:rsidRPr="00D07318">
              <w:rPr>
                <w:rFonts w:cs="Arial"/>
                <w:b/>
                <w:bCs/>
                <w:sz w:val="20"/>
              </w:rPr>
              <w:t>B. EMILIA Trial</w:t>
            </w:r>
            <w:r w:rsidR="00CD3A3B">
              <w:rPr>
                <w:rFonts w:cs="Arial"/>
                <w:b/>
                <w:bCs/>
                <w:sz w:val="20"/>
              </w:rPr>
              <w:t xml:space="preserve"> (four publications)</w:t>
            </w:r>
          </w:p>
        </w:tc>
      </w:tr>
      <w:tr w:rsidR="00907636" w:rsidRPr="00AC69CB" w14:paraId="1BBBD558" w14:textId="77777777" w:rsidTr="00F1371B">
        <w:trPr>
          <w:trHeight w:val="20"/>
        </w:trPr>
        <w:tc>
          <w:tcPr>
            <w:tcW w:w="966" w:type="pct"/>
          </w:tcPr>
          <w:p w14:paraId="0B36B570" w14:textId="4CA68215" w:rsidR="00907636" w:rsidRDefault="00907636" w:rsidP="00F1371B">
            <w:pPr>
              <w:pStyle w:val="Tabletext0"/>
              <w:rPr>
                <w:lang w:val="it-IT"/>
              </w:rPr>
            </w:pPr>
            <w:r w:rsidRPr="005C0460">
              <w:rPr>
                <w:lang w:val="it-IT"/>
              </w:rPr>
              <w:t xml:space="preserve">Verma et al. 2012 </w:t>
            </w:r>
            <w:r w:rsidR="00F1371B">
              <w:rPr>
                <w:lang w:val="it-IT"/>
              </w:rPr>
              <w:fldChar w:fldCharType="begin">
                <w:fldData xml:space="preserve">PEVuZE5vdGU+PENpdGU+PEF1dGhvcj5WZXJtYTwvQXV0aG9yPjxZZWFyPjIwMTI8L1llYXI+PFJl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</w:fldData>
              </w:fldChar>
            </w:r>
            <w:r w:rsidR="00F1371B">
              <w:rPr>
                <w:lang w:val="it-IT"/>
              </w:rPr>
              <w:instrText xml:space="preserve"> ADDIN EN.CITE </w:instrText>
            </w:r>
            <w:r w:rsidR="00F1371B">
              <w:rPr>
                <w:lang w:val="it-IT"/>
              </w:rPr>
              <w:fldChar w:fldCharType="begin">
                <w:fldData xml:space="preserve">PEVuZE5vdGU+PENpdGU+PEF1dGhvcj5WZXJtYTwvQXV0aG9yPjxZZWFyPjIwMTI8L1llYXI+PFJl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</w:fldData>
              </w:fldChar>
            </w:r>
            <w:r w:rsidR="00F1371B">
              <w:rPr>
                <w:lang w:val="it-IT"/>
              </w:rPr>
              <w:instrText xml:space="preserve"> ADDIN EN.CITE.DATA </w:instrText>
            </w:r>
            <w:r w:rsidR="00F1371B">
              <w:rPr>
                <w:lang w:val="it-IT"/>
              </w:rPr>
            </w:r>
            <w:r w:rsidR="00F1371B">
              <w:rPr>
                <w:lang w:val="it-IT"/>
              </w:rPr>
              <w:fldChar w:fldCharType="end"/>
            </w:r>
            <w:r w:rsidR="00F1371B">
              <w:rPr>
                <w:lang w:val="it-IT"/>
              </w:rPr>
            </w:r>
            <w:r w:rsidR="00F1371B">
              <w:rPr>
                <w:lang w:val="it-IT"/>
              </w:rPr>
              <w:fldChar w:fldCharType="separate"/>
            </w:r>
            <w:r w:rsidR="00F1371B">
              <w:rPr>
                <w:noProof/>
                <w:lang w:val="it-IT"/>
              </w:rPr>
              <w:t>[4]</w:t>
            </w:r>
            <w:r w:rsidR="00F1371B">
              <w:rPr>
                <w:lang w:val="it-IT"/>
              </w:rPr>
              <w:fldChar w:fldCharType="end"/>
            </w:r>
          </w:p>
          <w:p w14:paraId="4CDB3538" w14:textId="77777777" w:rsidR="00907636" w:rsidRPr="005C0460" w:rsidRDefault="00907636" w:rsidP="00F1371B">
            <w:pPr>
              <w:pStyle w:val="Tabletext0"/>
              <w:rPr>
                <w:lang w:val="it-IT"/>
              </w:rPr>
            </w:pPr>
            <w:r>
              <w:rPr>
                <w:lang w:val="it-IT"/>
              </w:rPr>
              <w:t>(Primary)</w:t>
            </w:r>
          </w:p>
          <w:p w14:paraId="7CBB4ABA" w14:textId="77777777" w:rsidR="00907636" w:rsidRPr="00AC69CB" w:rsidRDefault="00907636" w:rsidP="00F1371B">
            <w:pPr>
              <w:pStyle w:val="Tabletext0"/>
              <w:rPr>
                <w:rFonts w:cs="Arial"/>
                <w:sz w:val="20"/>
              </w:rPr>
            </w:pPr>
          </w:p>
        </w:tc>
        <w:tc>
          <w:tcPr>
            <w:tcW w:w="806" w:type="pct"/>
            <w:vMerge w:val="restart"/>
          </w:tcPr>
          <w:p w14:paraId="109593A4" w14:textId="77777777" w:rsidR="00907636" w:rsidRDefault="00907636" w:rsidP="00F1371B">
            <w:pPr>
              <w:pStyle w:val="Tabletext0"/>
              <w:rPr>
                <w:lang w:val="it-IT"/>
              </w:rPr>
            </w:pPr>
            <w:r w:rsidRPr="005C0460">
              <w:rPr>
                <w:lang w:val="it-IT"/>
              </w:rPr>
              <w:t>Global</w:t>
            </w:r>
          </w:p>
          <w:p w14:paraId="554DBC70" w14:textId="77777777" w:rsidR="00907636" w:rsidRPr="005C0460" w:rsidRDefault="00907636" w:rsidP="00F1371B">
            <w:pPr>
              <w:pStyle w:val="Tabletext0"/>
              <w:rPr>
                <w:lang w:val="it-IT"/>
              </w:rPr>
            </w:pPr>
          </w:p>
          <w:p w14:paraId="224307EE" w14:textId="77777777" w:rsidR="00907636" w:rsidRPr="005C0460" w:rsidRDefault="00907636" w:rsidP="00F1371B">
            <w:pPr>
              <w:pStyle w:val="Tabletext0"/>
              <w:rPr>
                <w:lang w:val="it-IT"/>
              </w:rPr>
            </w:pPr>
            <w:r w:rsidRPr="005C0460">
              <w:rPr>
                <w:lang w:val="it-IT"/>
              </w:rPr>
              <w:t>EMILIA (NCT00829166)</w:t>
            </w:r>
          </w:p>
          <w:p w14:paraId="0093F6E1" w14:textId="77777777" w:rsidR="00907636" w:rsidRPr="005C0460" w:rsidRDefault="00907636" w:rsidP="00F1371B">
            <w:pPr>
              <w:pStyle w:val="Tabletext0"/>
              <w:rPr>
                <w:lang w:val="it-IT"/>
              </w:rPr>
            </w:pPr>
          </w:p>
          <w:p w14:paraId="382EBAE1" w14:textId="4772B8CE" w:rsidR="00907636" w:rsidRPr="00AC69CB" w:rsidRDefault="00907636" w:rsidP="00F1371B">
            <w:pPr>
              <w:pStyle w:val="Tabletext0"/>
              <w:rPr>
                <w:rFonts w:cs="Arial"/>
                <w:sz w:val="20"/>
              </w:rPr>
            </w:pPr>
            <w:r w:rsidRPr="005C0460">
              <w:rPr>
                <w:lang w:val="it-IT"/>
              </w:rPr>
              <w:t>Randomized, open-label, multi-centre, phase 3</w:t>
            </w:r>
          </w:p>
        </w:tc>
        <w:tc>
          <w:tcPr>
            <w:tcW w:w="806" w:type="pct"/>
          </w:tcPr>
          <w:p w14:paraId="172890FB" w14:textId="77777777" w:rsidR="00907636" w:rsidRPr="00BD0263" w:rsidRDefault="00907636" w:rsidP="00F1371B">
            <w:pPr>
              <w:pStyle w:val="TableText"/>
              <w:framePr w:hSpace="0" w:wrap="auto" w:vAnchor="margin" w:yAlign="inline"/>
              <w:rPr>
                <w:lang w:val="en-GB"/>
              </w:rPr>
            </w:pPr>
            <w:r w:rsidRPr="00BD0263">
              <w:rPr>
                <w:lang w:val="en-GB"/>
              </w:rPr>
              <w:t>N=991; prior taxane + trastuzumab</w:t>
            </w:r>
          </w:p>
          <w:p w14:paraId="77D72015" w14:textId="77777777" w:rsidR="00907636" w:rsidRPr="00304DF7" w:rsidRDefault="00907636" w:rsidP="00F1371B">
            <w:pPr>
              <w:pStyle w:val="Tablebullet"/>
              <w:rPr>
                <w:rFonts w:cs="Arial"/>
                <w:sz w:val="20"/>
              </w:rPr>
            </w:pPr>
            <w:r w:rsidRPr="00BD0263">
              <w:t>T-DM1, n: 495</w:t>
            </w:r>
          </w:p>
          <w:p w14:paraId="73C42692" w14:textId="6B1DF89A" w:rsidR="00907636" w:rsidRPr="00AC69CB" w:rsidRDefault="00907636" w:rsidP="00F1371B">
            <w:pPr>
              <w:pStyle w:val="Tablebullet"/>
              <w:rPr>
                <w:rFonts w:cs="Arial"/>
                <w:sz w:val="20"/>
              </w:rPr>
            </w:pPr>
            <w:r w:rsidRPr="00BD0263">
              <w:t>Lapatinib plus capecitabine, n: 496</w:t>
            </w:r>
          </w:p>
        </w:tc>
        <w:tc>
          <w:tcPr>
            <w:tcW w:w="623" w:type="pct"/>
          </w:tcPr>
          <w:p w14:paraId="4708B144" w14:textId="4ADCC110" w:rsidR="00907636" w:rsidRPr="00AC69CB" w:rsidRDefault="00907636" w:rsidP="00F1371B">
            <w:pPr>
              <w:pStyle w:val="Tablebullet"/>
              <w:numPr>
                <w:ilvl w:val="0"/>
                <w:numId w:val="0"/>
              </w:numPr>
              <w:ind w:left="130" w:hanging="130"/>
              <w:rPr>
                <w:rFonts w:cs="Arial"/>
                <w:sz w:val="20"/>
              </w:rPr>
            </w:pPr>
            <w:r>
              <w:t>13</w:t>
            </w:r>
          </w:p>
        </w:tc>
        <w:tc>
          <w:tcPr>
            <w:tcW w:w="1799" w:type="pct"/>
          </w:tcPr>
          <w:p w14:paraId="202E8F34" w14:textId="77777777" w:rsidR="00907636" w:rsidRPr="00DA4B2E" w:rsidRDefault="00907636" w:rsidP="00F1371B">
            <w:pPr>
              <w:pStyle w:val="Tabletext0"/>
              <w:rPr>
                <w:rFonts w:cs="Arial"/>
                <w:b/>
                <w:bCs/>
                <w:sz w:val="20"/>
              </w:rPr>
            </w:pPr>
            <w:r w:rsidRPr="00DA4B2E">
              <w:rPr>
                <w:rFonts w:cs="Arial"/>
                <w:b/>
                <w:bCs/>
                <w:sz w:val="20"/>
              </w:rPr>
              <w:t>T-DM1 vs. Lapatinib plus capecitabine</w:t>
            </w:r>
          </w:p>
          <w:p w14:paraId="09AD6549" w14:textId="77777777" w:rsidR="00907636" w:rsidRDefault="00907636" w:rsidP="00F1371B">
            <w:pPr>
              <w:pStyle w:val="Tabletext0"/>
              <w:rPr>
                <w:rFonts w:cs="Arial"/>
                <w:sz w:val="20"/>
              </w:rPr>
            </w:pPr>
          </w:p>
          <w:p w14:paraId="3A9BA5C6" w14:textId="77777777" w:rsidR="00907636" w:rsidRDefault="00907636" w:rsidP="00F1371B">
            <w:pPr>
              <w:pStyle w:val="Tabletext0"/>
              <w:rPr>
                <w:rFonts w:cs="Arial"/>
                <w:sz w:val="20"/>
              </w:rPr>
            </w:pPr>
            <w:r w:rsidRPr="00E045BC">
              <w:rPr>
                <w:rFonts w:cs="Arial"/>
                <w:b/>
                <w:bCs/>
                <w:sz w:val="20"/>
              </w:rPr>
              <w:t>Hematologic toxicities</w:t>
            </w:r>
            <w:r w:rsidRPr="00E045BC">
              <w:rPr>
                <w:rFonts w:cs="Arial"/>
                <w:sz w:val="20"/>
              </w:rPr>
              <w:br/>
              <w:t>• Neutropenia: 29 (10) vs. 42 (21)</w:t>
            </w:r>
            <w:r w:rsidRPr="00E045BC">
              <w:rPr>
                <w:rFonts w:cs="Arial"/>
                <w:sz w:val="20"/>
              </w:rPr>
              <w:br/>
              <w:t>• Anemia: 51 (13) vs. 39 (8)</w:t>
            </w:r>
            <w:r w:rsidRPr="00E045BC">
              <w:rPr>
                <w:rFonts w:cs="Arial"/>
                <w:sz w:val="20"/>
              </w:rPr>
              <w:br/>
              <w:t>• Thrombocytopenia: 137 (63) vs. 12 (1)</w:t>
            </w:r>
          </w:p>
          <w:p w14:paraId="516E9497" w14:textId="77777777" w:rsidR="00907636" w:rsidRDefault="00907636" w:rsidP="00F1371B">
            <w:pPr>
              <w:pStyle w:val="Tabletext0"/>
              <w:rPr>
                <w:rFonts w:cs="Arial"/>
                <w:sz w:val="20"/>
              </w:rPr>
            </w:pPr>
          </w:p>
          <w:p w14:paraId="3CD514D9" w14:textId="3E0F2415" w:rsidR="00907636" w:rsidRDefault="00907636" w:rsidP="00F1371B">
            <w:pPr>
              <w:pStyle w:val="Tabletext0"/>
              <w:rPr>
                <w:rFonts w:cs="Arial"/>
                <w:sz w:val="20"/>
              </w:rPr>
            </w:pPr>
            <w:r w:rsidRPr="00E045BC">
              <w:rPr>
                <w:rFonts w:cs="Arial"/>
                <w:b/>
                <w:bCs/>
                <w:sz w:val="20"/>
              </w:rPr>
              <w:lastRenderedPageBreak/>
              <w:t>Non</w:t>
            </w:r>
            <w:r w:rsidRPr="00E045BC">
              <w:rPr>
                <w:rFonts w:cs="Arial"/>
                <w:b/>
                <w:bCs/>
                <w:sz w:val="20"/>
              </w:rPr>
              <w:noBreakHyphen/>
              <w:t>hematologic toxicities</w:t>
            </w:r>
            <w:r w:rsidRPr="00E045BC">
              <w:rPr>
                <w:rFonts w:cs="Arial"/>
                <w:sz w:val="20"/>
              </w:rPr>
              <w:br/>
              <w:t>• Diarrhea: 114 (8) vs. 389 (101)</w:t>
            </w:r>
            <w:r w:rsidRPr="00E045BC">
              <w:rPr>
                <w:rFonts w:cs="Arial"/>
                <w:sz w:val="20"/>
              </w:rPr>
              <w:br/>
              <w:t>• Palmar</w:t>
            </w:r>
            <w:r w:rsidRPr="00E045BC">
              <w:rPr>
                <w:rFonts w:cs="Arial"/>
                <w:sz w:val="20"/>
              </w:rPr>
              <w:noBreakHyphen/>
              <w:t>plantar erythrodysesthesia: 6 (0) vs. 283 (80)</w:t>
            </w:r>
            <w:r w:rsidRPr="00E045BC">
              <w:rPr>
                <w:rFonts w:cs="Arial"/>
                <w:sz w:val="20"/>
              </w:rPr>
              <w:br/>
              <w:t>• Vomiting: 93 (4) vs. 143 (22)</w:t>
            </w:r>
            <w:r w:rsidRPr="00E045BC">
              <w:rPr>
                <w:rFonts w:cs="Arial"/>
                <w:sz w:val="20"/>
              </w:rPr>
              <w:br/>
              <w:t>• Hypokalemia: 42 (11) vs. 42 (20)</w:t>
            </w:r>
            <w:r w:rsidRPr="00E045BC">
              <w:rPr>
                <w:rFonts w:cs="Arial"/>
                <w:sz w:val="20"/>
              </w:rPr>
              <w:br/>
              <w:t>• Fatigue: 172 (12) vs. 136 (17)</w:t>
            </w:r>
            <w:r w:rsidRPr="00E045BC">
              <w:rPr>
                <w:rFonts w:cs="Arial"/>
                <w:sz w:val="20"/>
              </w:rPr>
              <w:br/>
              <w:t>• Nausea: 192 (4) vs. 218 (12)</w:t>
            </w:r>
            <w:r w:rsidRPr="00E045BC">
              <w:rPr>
                <w:rFonts w:cs="Arial"/>
                <w:sz w:val="20"/>
              </w:rPr>
              <w:br/>
              <w:t>• Mucosal inflammation: 33 (1) vs. 93 (11)</w:t>
            </w:r>
            <w:r w:rsidRPr="00E045BC">
              <w:rPr>
                <w:rFonts w:cs="Arial"/>
                <w:sz w:val="20"/>
              </w:rPr>
              <w:br/>
              <w:t>• Elevated ALT: 83 (14) vs. 43 (7)</w:t>
            </w:r>
            <w:r w:rsidRPr="00E045BC">
              <w:rPr>
                <w:rFonts w:cs="Arial"/>
                <w:sz w:val="20"/>
              </w:rPr>
              <w:br/>
              <w:t>• Elevated AST: 110 (21) vs. 46 (4)</w:t>
            </w:r>
          </w:p>
          <w:p w14:paraId="35EE4EED" w14:textId="77777777" w:rsidR="00907636" w:rsidRDefault="00907636" w:rsidP="00F1371B">
            <w:pPr>
              <w:pStyle w:val="Tabletext0"/>
              <w:rPr>
                <w:rFonts w:cs="Arial"/>
                <w:sz w:val="20"/>
              </w:rPr>
            </w:pPr>
          </w:p>
          <w:p w14:paraId="1F3F9E08" w14:textId="6AD769A7" w:rsidR="00907636" w:rsidRDefault="00907636" w:rsidP="00F1371B">
            <w:pPr>
              <w:pStyle w:val="Tabletext0"/>
              <w:rPr>
                <w:rFonts w:cs="Arial"/>
                <w:sz w:val="20"/>
              </w:rPr>
            </w:pPr>
            <w:r w:rsidRPr="00AC69CB">
              <w:rPr>
                <w:rFonts w:cs="Arial"/>
                <w:b/>
                <w:bCs/>
                <w:sz w:val="20"/>
              </w:rPr>
              <w:t>Overall safety summary</w:t>
            </w:r>
          </w:p>
          <w:p w14:paraId="0BF25D78" w14:textId="4D1DFB8B" w:rsidR="00907636" w:rsidRDefault="00907636" w:rsidP="00F1371B">
            <w:pPr>
              <w:pStyle w:val="Tabletext0"/>
              <w:rPr>
                <w:rFonts w:cs="Arial"/>
                <w:sz w:val="20"/>
              </w:rPr>
            </w:pPr>
            <w:r w:rsidRPr="00A364A5">
              <w:rPr>
                <w:rFonts w:cs="Arial"/>
                <w:sz w:val="20"/>
              </w:rPr>
              <w:t>Any</w:t>
            </w:r>
            <w:r w:rsidRPr="00A364A5">
              <w:rPr>
                <w:rFonts w:ascii="Cambria Math" w:hAnsi="Cambria Math" w:cs="Cambria Math"/>
                <w:sz w:val="20"/>
              </w:rPr>
              <w:t>‑</w:t>
            </w:r>
            <w:r w:rsidRPr="00A364A5">
              <w:rPr>
                <w:rFonts w:cs="Arial"/>
                <w:sz w:val="20"/>
              </w:rPr>
              <w:t>grade TEAEs</w:t>
            </w:r>
            <w:r>
              <w:rPr>
                <w:rFonts w:cs="Arial"/>
                <w:sz w:val="20"/>
              </w:rPr>
              <w:t xml:space="preserve">: </w:t>
            </w:r>
            <w:r w:rsidRPr="00A364A5">
              <w:rPr>
                <w:rFonts w:cs="Arial"/>
                <w:sz w:val="20"/>
              </w:rPr>
              <w:t xml:space="preserve">470 (95.9) </w:t>
            </w:r>
            <w:r>
              <w:rPr>
                <w:rFonts w:cs="Arial"/>
                <w:sz w:val="20"/>
              </w:rPr>
              <w:t xml:space="preserve">vs </w:t>
            </w:r>
            <w:r w:rsidRPr="00A364A5">
              <w:rPr>
                <w:rFonts w:cs="Arial"/>
                <w:sz w:val="20"/>
              </w:rPr>
              <w:t xml:space="preserve">477 (97.7) </w:t>
            </w:r>
          </w:p>
          <w:p w14:paraId="2E641B2B" w14:textId="1247F3A1" w:rsidR="00907636" w:rsidRDefault="00907636" w:rsidP="00F1371B">
            <w:pPr>
              <w:pStyle w:val="Tabletext0"/>
              <w:rPr>
                <w:rFonts w:cs="Arial"/>
                <w:sz w:val="20"/>
              </w:rPr>
            </w:pPr>
            <w:r w:rsidRPr="00A364A5">
              <w:rPr>
                <w:rFonts w:cs="Arial"/>
                <w:sz w:val="20"/>
              </w:rPr>
              <w:t>Serious TEAEs</w:t>
            </w:r>
            <w:r>
              <w:rPr>
                <w:rFonts w:cs="Arial"/>
                <w:sz w:val="20"/>
              </w:rPr>
              <w:t xml:space="preserve">: </w:t>
            </w:r>
            <w:r w:rsidRPr="00A364A5">
              <w:rPr>
                <w:rFonts w:cs="Arial"/>
                <w:sz w:val="20"/>
              </w:rPr>
              <w:t xml:space="preserve">76 (15.5) </w:t>
            </w:r>
            <w:r>
              <w:rPr>
                <w:rFonts w:cs="Arial"/>
                <w:sz w:val="20"/>
              </w:rPr>
              <w:t xml:space="preserve">vs </w:t>
            </w:r>
            <w:r w:rsidRPr="00A364A5">
              <w:rPr>
                <w:rFonts w:cs="Arial"/>
                <w:sz w:val="20"/>
              </w:rPr>
              <w:t>88 (18)</w:t>
            </w:r>
          </w:p>
          <w:p w14:paraId="33854BDB" w14:textId="6D5A2779" w:rsidR="00907636" w:rsidRPr="00AC69CB" w:rsidRDefault="00907636" w:rsidP="00F1371B">
            <w:pPr>
              <w:pStyle w:val="Tabletext0"/>
              <w:rPr>
                <w:rFonts w:cs="Arial"/>
                <w:sz w:val="20"/>
              </w:rPr>
            </w:pPr>
            <w:r>
              <w:rPr>
                <w:rFonts w:cs="Arial"/>
                <w:sz w:val="20"/>
              </w:rPr>
              <w:t>T</w:t>
            </w:r>
            <w:r w:rsidRPr="00A364A5">
              <w:rPr>
                <w:rFonts w:cs="Arial"/>
                <w:sz w:val="20"/>
              </w:rPr>
              <w:t>reatment discontinuation due to AEs</w:t>
            </w:r>
            <w:r>
              <w:rPr>
                <w:rFonts w:cs="Arial"/>
                <w:sz w:val="20"/>
              </w:rPr>
              <w:t>:</w:t>
            </w:r>
            <w:r w:rsidRPr="00A364A5">
              <w:rPr>
                <w:rFonts w:cs="Arial"/>
                <w:sz w:val="20"/>
              </w:rPr>
              <w:t>29 (5.9)</w:t>
            </w:r>
            <w:r>
              <w:rPr>
                <w:rFonts w:cs="Arial"/>
                <w:sz w:val="20"/>
              </w:rPr>
              <w:t xml:space="preserve"> vs </w:t>
            </w:r>
            <w:r w:rsidRPr="00A364A5">
              <w:rPr>
                <w:rFonts w:cs="Arial"/>
                <w:sz w:val="20"/>
              </w:rPr>
              <w:t>46 (9.4)</w:t>
            </w:r>
          </w:p>
        </w:tc>
      </w:tr>
      <w:tr w:rsidR="00907636" w:rsidRPr="00AC69CB" w14:paraId="77606A9B" w14:textId="77777777" w:rsidTr="00F1371B">
        <w:trPr>
          <w:trHeight w:val="1134"/>
        </w:trPr>
        <w:tc>
          <w:tcPr>
            <w:tcW w:w="966" w:type="pct"/>
          </w:tcPr>
          <w:p w14:paraId="1561A5E8" w14:textId="4415F56A" w:rsidR="00907636" w:rsidRDefault="00907636" w:rsidP="00F1371B">
            <w:pPr>
              <w:pStyle w:val="Tabletext0"/>
              <w:rPr>
                <w:rFonts w:cs="Arial"/>
                <w:sz w:val="20"/>
              </w:rPr>
            </w:pPr>
            <w:proofErr w:type="spellStart"/>
            <w:r w:rsidRPr="00AC69CB">
              <w:rPr>
                <w:rFonts w:cs="Arial"/>
                <w:sz w:val="20"/>
              </w:rPr>
              <w:lastRenderedPageBreak/>
              <w:t>Diéras</w:t>
            </w:r>
            <w:proofErr w:type="spellEnd"/>
            <w:r w:rsidRPr="00AC69CB">
              <w:rPr>
                <w:rFonts w:cs="Arial"/>
                <w:sz w:val="20"/>
              </w:rPr>
              <w:t xml:space="preserve"> </w:t>
            </w:r>
            <w:r>
              <w:rPr>
                <w:rFonts w:cs="Arial"/>
                <w:sz w:val="20"/>
              </w:rPr>
              <w:t xml:space="preserve">et al. </w:t>
            </w:r>
            <w:r w:rsidRPr="00AC69CB">
              <w:rPr>
                <w:rFonts w:cs="Arial"/>
                <w:sz w:val="20"/>
              </w:rPr>
              <w:t>2017</w:t>
            </w:r>
            <w:r>
              <w:rPr>
                <w:rFonts w:cs="Arial"/>
                <w:sz w:val="20"/>
              </w:rPr>
              <w:t xml:space="preserve"> </w:t>
            </w:r>
            <w:r w:rsidRPr="00AC69CB">
              <w:rPr>
                <w:rFonts w:cs="Arial"/>
                <w:sz w:val="20"/>
              </w:rPr>
              <w:fldChar w:fldCharType="begin">
                <w:fldData xml:space="preserve">PEVuZE5vdGU+PENpdGU+PEF1dGhvcj5EaWVyYXM8L0F1dGhvcj48WWVhcj4yMDE3PC9ZZWFyPjxS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</w:fldData>
              </w:fldChar>
            </w:r>
            <w:r w:rsidR="00F1371B">
              <w:rPr>
                <w:rFonts w:cs="Arial"/>
                <w:sz w:val="20"/>
              </w:rPr>
              <w:instrText xml:space="preserve"> ADDIN EN.CITE </w:instrText>
            </w:r>
            <w:r w:rsidR="00F1371B">
              <w:rPr>
                <w:rFonts w:cs="Arial"/>
                <w:sz w:val="20"/>
              </w:rPr>
              <w:fldChar w:fldCharType="begin">
                <w:fldData xml:space="preserve">PEVuZE5vdGU+PENpdGU+PEF1dGhvcj5EaWVyYXM8L0F1dGhvcj48WWVhcj4yMDE3PC9ZZWFyPjxS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</w:fldData>
              </w:fldChar>
            </w:r>
            <w:r w:rsidR="00F1371B">
              <w:rPr>
                <w:rFonts w:cs="Arial"/>
                <w:sz w:val="20"/>
              </w:rPr>
              <w:instrText xml:space="preserve"> ADDIN EN.CITE.DATA </w:instrText>
            </w:r>
            <w:r w:rsidR="00F1371B">
              <w:rPr>
                <w:rFonts w:cs="Arial"/>
                <w:sz w:val="20"/>
              </w:rPr>
            </w:r>
            <w:r w:rsidR="00F1371B">
              <w:rPr>
                <w:rFonts w:cs="Arial"/>
                <w:sz w:val="20"/>
              </w:rPr>
              <w:fldChar w:fldCharType="end"/>
            </w:r>
            <w:r w:rsidRPr="00AC69CB">
              <w:rPr>
                <w:rFonts w:cs="Arial"/>
                <w:sz w:val="20"/>
              </w:rPr>
            </w:r>
            <w:r w:rsidRPr="00AC69CB">
              <w:rPr>
                <w:rFonts w:cs="Arial"/>
                <w:sz w:val="20"/>
              </w:rPr>
              <w:fldChar w:fldCharType="separate"/>
            </w:r>
            <w:r w:rsidR="00F1371B">
              <w:rPr>
                <w:rFonts w:cs="Arial"/>
                <w:noProof/>
                <w:sz w:val="20"/>
              </w:rPr>
              <w:t>[5]</w:t>
            </w:r>
            <w:r w:rsidRPr="00AC69CB">
              <w:rPr>
                <w:rFonts w:cs="Arial"/>
                <w:sz w:val="20"/>
              </w:rPr>
              <w:fldChar w:fldCharType="end"/>
            </w:r>
          </w:p>
          <w:p w14:paraId="4D47611F" w14:textId="2EB1A63A" w:rsidR="00907636" w:rsidRPr="00AC69CB" w:rsidRDefault="00907636" w:rsidP="00F1371B">
            <w:pPr>
              <w:pStyle w:val="Tabletext0"/>
              <w:rPr>
                <w:rFonts w:cs="Arial"/>
                <w:sz w:val="20"/>
              </w:rPr>
            </w:pPr>
            <w:r>
              <w:rPr>
                <w:rFonts w:cs="Arial"/>
                <w:sz w:val="20"/>
              </w:rPr>
              <w:t>(Secondary)</w:t>
            </w:r>
          </w:p>
        </w:tc>
        <w:tc>
          <w:tcPr>
            <w:tcW w:w="806" w:type="pct"/>
            <w:vMerge/>
          </w:tcPr>
          <w:p w14:paraId="4665C325" w14:textId="336FAF8B" w:rsidR="00907636" w:rsidRPr="00AC69CB" w:rsidRDefault="00907636" w:rsidP="00F1371B">
            <w:pPr>
              <w:pStyle w:val="Tabletext0"/>
              <w:rPr>
                <w:rFonts w:cs="Arial"/>
                <w:color w:val="000000" w:themeColor="text1"/>
                <w:sz w:val="20"/>
              </w:rPr>
            </w:pPr>
          </w:p>
        </w:tc>
        <w:tc>
          <w:tcPr>
            <w:tcW w:w="806" w:type="pct"/>
          </w:tcPr>
          <w:p w14:paraId="33BF5273" w14:textId="77777777" w:rsidR="00907636" w:rsidRPr="00AC69CB" w:rsidRDefault="00907636" w:rsidP="00F1371B">
            <w:pPr>
              <w:pStyle w:val="Tabletext0"/>
              <w:rPr>
                <w:rFonts w:cs="Arial"/>
                <w:sz w:val="20"/>
              </w:rPr>
            </w:pPr>
            <w:r w:rsidRPr="00AC69CB">
              <w:rPr>
                <w:rFonts w:cs="Arial"/>
                <w:sz w:val="20"/>
              </w:rPr>
              <w:t>N=991; prior taxane + trastuzumab</w:t>
            </w:r>
          </w:p>
          <w:p w14:paraId="4DCAE217" w14:textId="77777777" w:rsidR="00907636" w:rsidRPr="00AC69CB" w:rsidRDefault="00907636" w:rsidP="00F1371B">
            <w:pPr>
              <w:pStyle w:val="Tabletext0"/>
              <w:rPr>
                <w:rFonts w:cs="Arial"/>
                <w:sz w:val="20"/>
              </w:rPr>
            </w:pPr>
          </w:p>
          <w:p w14:paraId="7B505DCD" w14:textId="77777777" w:rsidR="00907636" w:rsidRPr="00AC69CB" w:rsidRDefault="00907636" w:rsidP="00F1371B">
            <w:pPr>
              <w:pStyle w:val="Tabletext0"/>
              <w:rPr>
                <w:rFonts w:cs="Arial"/>
                <w:sz w:val="20"/>
              </w:rPr>
            </w:pPr>
            <w:r w:rsidRPr="00AC69CB">
              <w:rPr>
                <w:rFonts w:cs="Arial"/>
                <w:sz w:val="20"/>
              </w:rPr>
              <w:t>Safety population</w:t>
            </w:r>
          </w:p>
          <w:p w14:paraId="7AACFE9D" w14:textId="77777777" w:rsidR="00907636" w:rsidRDefault="00907636" w:rsidP="00F1371B">
            <w:pPr>
              <w:pStyle w:val="Tablebullet"/>
              <w:rPr>
                <w:rFonts w:cs="Arial"/>
                <w:sz w:val="20"/>
              </w:rPr>
            </w:pPr>
            <w:r w:rsidRPr="00AC69CB">
              <w:rPr>
                <w:rFonts w:cs="Arial"/>
                <w:sz w:val="20"/>
              </w:rPr>
              <w:t>T-DM1, n: 490</w:t>
            </w:r>
          </w:p>
          <w:p w14:paraId="48FC36F6" w14:textId="36DA95AE" w:rsidR="00907636" w:rsidRPr="00AC69CB" w:rsidRDefault="00907636" w:rsidP="00F1371B">
            <w:pPr>
              <w:pStyle w:val="Tablebullet"/>
              <w:rPr>
                <w:rFonts w:cs="Arial"/>
                <w:sz w:val="20"/>
              </w:rPr>
            </w:pPr>
            <w:r w:rsidRPr="00AC69CB">
              <w:rPr>
                <w:rFonts w:cs="Arial"/>
                <w:sz w:val="20"/>
              </w:rPr>
              <w:t>Lapatinib plus capecitabine, n: 488</w:t>
            </w:r>
          </w:p>
        </w:tc>
        <w:tc>
          <w:tcPr>
            <w:tcW w:w="623" w:type="pct"/>
          </w:tcPr>
          <w:p w14:paraId="306EF39C" w14:textId="77777777" w:rsidR="00907636" w:rsidRPr="00AC69CB" w:rsidRDefault="00907636" w:rsidP="00F1371B">
            <w:pPr>
              <w:pStyle w:val="Tablebullet"/>
              <w:rPr>
                <w:rFonts w:cs="Arial"/>
                <w:sz w:val="20"/>
              </w:rPr>
            </w:pPr>
            <w:r w:rsidRPr="00AC69CB">
              <w:rPr>
                <w:rFonts w:cs="Arial"/>
                <w:sz w:val="20"/>
              </w:rPr>
              <w:t>T-DM1: 47.8 (IQR 41.9–55.5)</w:t>
            </w:r>
          </w:p>
          <w:p w14:paraId="0ED55103" w14:textId="2B847620" w:rsidR="00907636" w:rsidRPr="00AC69CB" w:rsidRDefault="00907636" w:rsidP="00F1371B">
            <w:pPr>
              <w:pStyle w:val="Tablebullet"/>
              <w:rPr>
                <w:rFonts w:cs="Arial"/>
                <w:sz w:val="20"/>
              </w:rPr>
            </w:pPr>
            <w:r w:rsidRPr="00AC69CB">
              <w:rPr>
                <w:rFonts w:cs="Arial"/>
                <w:sz w:val="20"/>
              </w:rPr>
              <w:t xml:space="preserve">Lapatinib plus capecitabine: 41.9 (IQR 34.6–50.7) </w:t>
            </w:r>
          </w:p>
        </w:tc>
        <w:tc>
          <w:tcPr>
            <w:tcW w:w="1799" w:type="pct"/>
          </w:tcPr>
          <w:p w14:paraId="36D852E6" w14:textId="5176ABD4" w:rsidR="00907636" w:rsidRPr="00DA4B2E" w:rsidRDefault="00907636" w:rsidP="00F1371B">
            <w:pPr>
              <w:pStyle w:val="Tabletext0"/>
              <w:rPr>
                <w:rFonts w:cs="Arial"/>
                <w:b/>
                <w:bCs/>
                <w:sz w:val="20"/>
              </w:rPr>
            </w:pPr>
            <w:r w:rsidRPr="00DA4B2E">
              <w:rPr>
                <w:rFonts w:cs="Arial"/>
                <w:b/>
                <w:bCs/>
                <w:sz w:val="20"/>
              </w:rPr>
              <w:t>T-DM1 vs. Lapatinib plus capecitabine</w:t>
            </w:r>
          </w:p>
          <w:p w14:paraId="60F435F3" w14:textId="77777777" w:rsidR="00907636" w:rsidRPr="00DA4B2E" w:rsidRDefault="00907636" w:rsidP="00F1371B">
            <w:pPr>
              <w:pStyle w:val="Tabletext0"/>
              <w:rPr>
                <w:rFonts w:cs="Arial"/>
                <w:b/>
                <w:bCs/>
                <w:sz w:val="20"/>
                <w:lang w:val="nl-NL"/>
              </w:rPr>
            </w:pPr>
          </w:p>
          <w:p w14:paraId="13C68E30" w14:textId="77777777" w:rsidR="00907636" w:rsidRPr="00DA4B2E" w:rsidRDefault="00907636" w:rsidP="00F1371B">
            <w:pPr>
              <w:pStyle w:val="Tabletext0"/>
              <w:rPr>
                <w:rFonts w:cs="Arial"/>
                <w:b/>
                <w:bCs/>
                <w:sz w:val="20"/>
              </w:rPr>
            </w:pPr>
            <w:r w:rsidRPr="00DA4B2E">
              <w:rPr>
                <w:rFonts w:cs="Arial"/>
                <w:b/>
                <w:bCs/>
                <w:sz w:val="20"/>
              </w:rPr>
              <w:t>Grade 1-2</w:t>
            </w:r>
          </w:p>
          <w:p w14:paraId="434971EC" w14:textId="77777777" w:rsidR="00907636" w:rsidRPr="00AC69CB" w:rsidRDefault="00907636" w:rsidP="00F1371B">
            <w:pPr>
              <w:pStyle w:val="Tablebullet"/>
              <w:numPr>
                <w:ilvl w:val="0"/>
                <w:numId w:val="0"/>
              </w:numPr>
              <w:rPr>
                <w:rFonts w:cs="Arial"/>
                <w:sz w:val="20"/>
              </w:rPr>
            </w:pPr>
            <w:r w:rsidRPr="00AC69CB">
              <w:rPr>
                <w:rFonts w:cs="Arial"/>
                <w:sz w:val="20"/>
              </w:rPr>
              <w:t>T-DM1 vs.</w:t>
            </w:r>
            <w:r>
              <w:rPr>
                <w:rFonts w:cs="Arial"/>
                <w:sz w:val="20"/>
              </w:rPr>
              <w:t xml:space="preserve"> </w:t>
            </w:r>
            <w:r w:rsidRPr="00AC69CB">
              <w:rPr>
                <w:rFonts w:cs="Arial"/>
                <w:sz w:val="20"/>
              </w:rPr>
              <w:t xml:space="preserve">Lapatinib plus capecitabine </w:t>
            </w:r>
          </w:p>
          <w:p w14:paraId="73A44432" w14:textId="77777777" w:rsidR="00907636" w:rsidRPr="00AC69CB" w:rsidRDefault="00907636" w:rsidP="00F1371B">
            <w:pPr>
              <w:pStyle w:val="Tabletext0"/>
              <w:rPr>
                <w:rFonts w:cs="Arial"/>
                <w:b/>
                <w:bCs/>
                <w:sz w:val="20"/>
              </w:rPr>
            </w:pPr>
            <w:r w:rsidRPr="00AC69CB">
              <w:rPr>
                <w:rFonts w:cs="Arial"/>
                <w:b/>
                <w:bCs/>
                <w:sz w:val="20"/>
              </w:rPr>
              <w:t>Hematologic toxicities</w:t>
            </w:r>
          </w:p>
          <w:p w14:paraId="7FD92DB8" w14:textId="77777777" w:rsidR="00907636" w:rsidRPr="00AC69CB" w:rsidRDefault="00907636" w:rsidP="00F1371B">
            <w:pPr>
              <w:pStyle w:val="Tablebullet"/>
              <w:rPr>
                <w:rFonts w:cs="Arial"/>
                <w:sz w:val="20"/>
              </w:rPr>
            </w:pPr>
            <w:r w:rsidRPr="00AC69CB">
              <w:rPr>
                <w:rFonts w:cs="Arial"/>
                <w:sz w:val="20"/>
              </w:rPr>
              <w:t>Thrombocytopenia: 80 (16) vs. 12 (3)</w:t>
            </w:r>
          </w:p>
          <w:p w14:paraId="49BBD9EA" w14:textId="77777777" w:rsidR="00907636" w:rsidRPr="00AC69CB" w:rsidRDefault="00907636" w:rsidP="00F1371B">
            <w:pPr>
              <w:pStyle w:val="Tablebullet"/>
              <w:rPr>
                <w:rFonts w:cs="Arial"/>
                <w:sz w:val="20"/>
              </w:rPr>
            </w:pPr>
            <w:r w:rsidRPr="00AC69CB">
              <w:rPr>
                <w:rFonts w:cs="Arial"/>
                <w:sz w:val="20"/>
              </w:rPr>
              <w:t>A</w:t>
            </w:r>
            <w:r>
              <w:rPr>
                <w:rFonts w:cs="Arial"/>
                <w:sz w:val="20"/>
              </w:rPr>
              <w:t>nemia</w:t>
            </w:r>
            <w:r w:rsidRPr="00AC69CB">
              <w:rPr>
                <w:rFonts w:cs="Arial"/>
                <w:sz w:val="20"/>
              </w:rPr>
              <w:t>: 49 (10) vs. 30 (6)</w:t>
            </w:r>
          </w:p>
          <w:p w14:paraId="46A3B967" w14:textId="77777777" w:rsidR="00907636" w:rsidRPr="00AC69CB" w:rsidRDefault="00907636" w:rsidP="00F1371B">
            <w:pPr>
              <w:pStyle w:val="Tablebullet"/>
              <w:rPr>
                <w:rFonts w:cs="Arial"/>
                <w:sz w:val="20"/>
              </w:rPr>
            </w:pPr>
            <w:r w:rsidRPr="00AC69CB">
              <w:rPr>
                <w:rFonts w:cs="Arial"/>
                <w:sz w:val="20"/>
              </w:rPr>
              <w:t xml:space="preserve">Neutropenia: 26 (5) vs. 23 (5) </w:t>
            </w:r>
          </w:p>
          <w:p w14:paraId="120C84A1" w14:textId="77777777" w:rsidR="00907636" w:rsidRPr="00AC69CB" w:rsidRDefault="00907636" w:rsidP="00F1371B">
            <w:pPr>
              <w:pStyle w:val="Tablebullet"/>
              <w:numPr>
                <w:ilvl w:val="0"/>
                <w:numId w:val="0"/>
              </w:numPr>
              <w:rPr>
                <w:rFonts w:cs="Arial"/>
                <w:sz w:val="20"/>
              </w:rPr>
            </w:pPr>
          </w:p>
          <w:p w14:paraId="0548D0A9" w14:textId="47E51F13" w:rsidR="00907636" w:rsidRPr="00AC69CB" w:rsidRDefault="00907636" w:rsidP="00F1371B">
            <w:pPr>
              <w:pStyle w:val="Tabletext0"/>
              <w:rPr>
                <w:rFonts w:cs="Arial"/>
                <w:b/>
                <w:bCs/>
                <w:sz w:val="20"/>
              </w:rPr>
            </w:pPr>
            <w:r w:rsidRPr="00AC69CB">
              <w:rPr>
                <w:rFonts w:cs="Arial"/>
                <w:b/>
                <w:bCs/>
                <w:sz w:val="20"/>
              </w:rPr>
              <w:t>Non-Hematologic toxicities</w:t>
            </w:r>
          </w:p>
          <w:p w14:paraId="55799166" w14:textId="77777777" w:rsidR="00907636" w:rsidRPr="00AC69CB" w:rsidRDefault="00907636" w:rsidP="00F1371B">
            <w:pPr>
              <w:pStyle w:val="Tablebullet"/>
              <w:rPr>
                <w:rFonts w:cs="Arial"/>
                <w:sz w:val="20"/>
              </w:rPr>
            </w:pPr>
            <w:r w:rsidRPr="00AC69CB">
              <w:rPr>
                <w:rFonts w:cs="Arial"/>
                <w:sz w:val="20"/>
              </w:rPr>
              <w:t xml:space="preserve">Nausea: 198 (40) vs. 212 (43) </w:t>
            </w:r>
          </w:p>
          <w:p w14:paraId="33CBE420" w14:textId="77777777" w:rsidR="00907636" w:rsidRPr="00AC69CB" w:rsidRDefault="00907636" w:rsidP="00F1371B">
            <w:pPr>
              <w:pStyle w:val="Tablebullet"/>
              <w:rPr>
                <w:rFonts w:cs="Arial"/>
                <w:sz w:val="20"/>
              </w:rPr>
            </w:pPr>
            <w:r w:rsidRPr="00AC69CB">
              <w:rPr>
                <w:rFonts w:cs="Arial"/>
                <w:sz w:val="20"/>
              </w:rPr>
              <w:t xml:space="preserve">Fatigue: 169 (34) vs. 128 (26) </w:t>
            </w:r>
          </w:p>
          <w:p w14:paraId="2FFB72F2" w14:textId="77777777" w:rsidR="00907636" w:rsidRPr="00AC69CB" w:rsidRDefault="00907636" w:rsidP="00F1371B">
            <w:pPr>
              <w:pStyle w:val="Tablebullet"/>
              <w:rPr>
                <w:rFonts w:cs="Arial"/>
                <w:sz w:val="20"/>
              </w:rPr>
            </w:pPr>
            <w:r w:rsidRPr="00AC69CB">
              <w:rPr>
                <w:rFonts w:cs="Arial"/>
                <w:sz w:val="20"/>
              </w:rPr>
              <w:t>Headache: 143 (29) vs. 73 (15)</w:t>
            </w:r>
            <w:r>
              <w:rPr>
                <w:rFonts w:cs="Arial"/>
                <w:sz w:val="20"/>
              </w:rPr>
              <w:t xml:space="preserve"> </w:t>
            </w:r>
          </w:p>
          <w:p w14:paraId="5C758727" w14:textId="77777777" w:rsidR="00907636" w:rsidRPr="00AC69CB" w:rsidRDefault="00907636" w:rsidP="00F1371B">
            <w:pPr>
              <w:pStyle w:val="Tablebullet"/>
              <w:rPr>
                <w:rFonts w:cs="Arial"/>
                <w:sz w:val="20"/>
              </w:rPr>
            </w:pPr>
            <w:r w:rsidRPr="00AC69CB">
              <w:rPr>
                <w:rFonts w:cs="Arial"/>
                <w:sz w:val="20"/>
              </w:rPr>
              <w:t xml:space="preserve">Constipation: 137 (28) vs. 60 (12) </w:t>
            </w:r>
          </w:p>
          <w:p w14:paraId="23CEC9D2" w14:textId="77777777" w:rsidR="00907636" w:rsidRPr="00AC69CB" w:rsidRDefault="00907636" w:rsidP="00F1371B">
            <w:pPr>
              <w:pStyle w:val="Tablebullet"/>
              <w:rPr>
                <w:rFonts w:cs="Arial"/>
                <w:sz w:val="20"/>
              </w:rPr>
            </w:pPr>
            <w:r w:rsidRPr="00AC69CB">
              <w:rPr>
                <w:rFonts w:cs="Arial"/>
                <w:sz w:val="20"/>
              </w:rPr>
              <w:t xml:space="preserve">Epistaxis: 120 (25) vs. 44 (9) </w:t>
            </w:r>
          </w:p>
          <w:p w14:paraId="4F215148" w14:textId="77777777" w:rsidR="00907636" w:rsidRPr="00AC69CB" w:rsidRDefault="00907636" w:rsidP="00F1371B">
            <w:pPr>
              <w:pStyle w:val="Tablebullet"/>
              <w:rPr>
                <w:rFonts w:cs="Arial"/>
                <w:sz w:val="20"/>
              </w:rPr>
            </w:pPr>
            <w:r w:rsidRPr="00AC69CB">
              <w:rPr>
                <w:rFonts w:cs="Arial"/>
                <w:sz w:val="20"/>
              </w:rPr>
              <w:lastRenderedPageBreak/>
              <w:t>Di</w:t>
            </w:r>
            <w:r>
              <w:rPr>
                <w:rFonts w:cs="Arial"/>
                <w:sz w:val="20"/>
              </w:rPr>
              <w:t>arrhea</w:t>
            </w:r>
            <w:r w:rsidRPr="00AC69CB">
              <w:rPr>
                <w:rFonts w:cs="Arial"/>
                <w:sz w:val="20"/>
              </w:rPr>
              <w:t xml:space="preserve">: 115 (24) vs. 286 (59) </w:t>
            </w:r>
          </w:p>
          <w:p w14:paraId="4C3828BF" w14:textId="77777777" w:rsidR="00907636" w:rsidRPr="00AC69CB" w:rsidRDefault="00907636" w:rsidP="00F1371B">
            <w:pPr>
              <w:pStyle w:val="Tablebullet"/>
              <w:rPr>
                <w:rFonts w:cs="Arial"/>
                <w:sz w:val="20"/>
              </w:rPr>
            </w:pPr>
            <w:r w:rsidRPr="00AC69CB">
              <w:rPr>
                <w:rFonts w:cs="Arial"/>
                <w:sz w:val="20"/>
              </w:rPr>
              <w:t xml:space="preserve">Decreased appetite: 103 (21) vs. 112 (23) </w:t>
            </w:r>
          </w:p>
          <w:p w14:paraId="21800F50" w14:textId="77777777" w:rsidR="00907636" w:rsidRPr="00AC69CB" w:rsidRDefault="00907636" w:rsidP="00F1371B">
            <w:pPr>
              <w:pStyle w:val="Tablebullet"/>
              <w:rPr>
                <w:rFonts w:cs="Arial"/>
                <w:sz w:val="20"/>
              </w:rPr>
            </w:pPr>
            <w:r w:rsidRPr="00AC69CB">
              <w:rPr>
                <w:rFonts w:cs="Arial"/>
                <w:sz w:val="20"/>
              </w:rPr>
              <w:t xml:space="preserve">Increased AST: 101 (21) vs. 46 (9) </w:t>
            </w:r>
          </w:p>
          <w:p w14:paraId="48D8476E" w14:textId="77777777" w:rsidR="00907636" w:rsidRPr="00AC69CB" w:rsidRDefault="00907636" w:rsidP="00F1371B">
            <w:pPr>
              <w:pStyle w:val="Tablebullet"/>
              <w:rPr>
                <w:rFonts w:cs="Arial"/>
                <w:sz w:val="20"/>
              </w:rPr>
            </w:pPr>
            <w:r w:rsidRPr="00AC69CB">
              <w:rPr>
                <w:rFonts w:cs="Arial"/>
                <w:sz w:val="20"/>
              </w:rPr>
              <w:t xml:space="preserve">Vomiting: 97 (20) vs. 126 (26) </w:t>
            </w:r>
          </w:p>
          <w:p w14:paraId="2C3918DC" w14:textId="77777777" w:rsidR="00907636" w:rsidRPr="00AC69CB" w:rsidRDefault="00907636" w:rsidP="00F1371B">
            <w:pPr>
              <w:pStyle w:val="Tablebullet"/>
              <w:rPr>
                <w:rFonts w:cs="Arial"/>
                <w:sz w:val="20"/>
              </w:rPr>
            </w:pPr>
            <w:r w:rsidRPr="00AC69CB">
              <w:rPr>
                <w:rFonts w:cs="Arial"/>
                <w:sz w:val="20"/>
              </w:rPr>
              <w:t xml:space="preserve">Cough: 99 (20) vs. 67 (14) </w:t>
            </w:r>
          </w:p>
          <w:p w14:paraId="257B77DB" w14:textId="77777777" w:rsidR="00907636" w:rsidRPr="00AC69CB" w:rsidRDefault="00907636" w:rsidP="00F1371B">
            <w:pPr>
              <w:pStyle w:val="Tablebullet"/>
              <w:rPr>
                <w:rFonts w:cs="Arial"/>
                <w:sz w:val="20"/>
              </w:rPr>
            </w:pPr>
            <w:r w:rsidRPr="00AC69CB">
              <w:rPr>
                <w:rFonts w:cs="Arial"/>
                <w:sz w:val="20"/>
              </w:rPr>
              <w:t xml:space="preserve">Arthralgia: 99 (20) vs. 47 (10) </w:t>
            </w:r>
          </w:p>
          <w:p w14:paraId="0CB1CE6D" w14:textId="77777777" w:rsidR="00907636" w:rsidRPr="00AC69CB" w:rsidRDefault="00907636" w:rsidP="00F1371B">
            <w:pPr>
              <w:pStyle w:val="Tablebullet"/>
              <w:rPr>
                <w:rFonts w:cs="Arial"/>
                <w:sz w:val="20"/>
              </w:rPr>
            </w:pPr>
            <w:r w:rsidRPr="00AC69CB">
              <w:rPr>
                <w:rFonts w:cs="Arial"/>
                <w:sz w:val="20"/>
              </w:rPr>
              <w:t xml:space="preserve">Pyrexia: 99 (20) vs. 43 (9) </w:t>
            </w:r>
          </w:p>
          <w:p w14:paraId="1C48D21D" w14:textId="77777777" w:rsidR="00907636" w:rsidRPr="00AC69CB" w:rsidRDefault="00907636" w:rsidP="00F1371B">
            <w:pPr>
              <w:pStyle w:val="Tablebullet"/>
              <w:rPr>
                <w:rFonts w:cs="Arial"/>
                <w:sz w:val="20"/>
              </w:rPr>
            </w:pPr>
            <w:r w:rsidRPr="00AC69CB">
              <w:rPr>
                <w:rFonts w:cs="Arial"/>
                <w:sz w:val="20"/>
              </w:rPr>
              <w:t xml:space="preserve">Asthenia: 88 (18) vs. 79 (16) </w:t>
            </w:r>
          </w:p>
          <w:p w14:paraId="30B163F3" w14:textId="77777777" w:rsidR="00907636" w:rsidRPr="00AC69CB" w:rsidRDefault="00907636" w:rsidP="00F1371B">
            <w:pPr>
              <w:pStyle w:val="Tablebullet"/>
              <w:rPr>
                <w:rFonts w:cs="Arial"/>
                <w:sz w:val="20"/>
              </w:rPr>
            </w:pPr>
            <w:r w:rsidRPr="00AC69CB">
              <w:rPr>
                <w:rFonts w:cs="Arial"/>
                <w:sz w:val="20"/>
              </w:rPr>
              <w:t xml:space="preserve">Dry mouth: 85 (17) vs. 25 (5) </w:t>
            </w:r>
          </w:p>
          <w:p w14:paraId="20542AB6" w14:textId="77777777" w:rsidR="00907636" w:rsidRPr="00AC69CB" w:rsidRDefault="00907636" w:rsidP="00F1371B">
            <w:pPr>
              <w:pStyle w:val="Tablebullet"/>
              <w:rPr>
                <w:rFonts w:cs="Arial"/>
                <w:sz w:val="20"/>
              </w:rPr>
            </w:pPr>
            <w:r w:rsidRPr="00AC69CB">
              <w:rPr>
                <w:rFonts w:cs="Arial"/>
                <w:sz w:val="20"/>
              </w:rPr>
              <w:t xml:space="preserve">Increased ALT: 78 (16) vs. 39 (8) </w:t>
            </w:r>
          </w:p>
          <w:p w14:paraId="57F73BE4" w14:textId="77777777" w:rsidR="00907636" w:rsidRPr="00AC69CB" w:rsidRDefault="00907636" w:rsidP="00F1371B">
            <w:pPr>
              <w:pStyle w:val="Tablebullet"/>
              <w:rPr>
                <w:rFonts w:cs="Arial"/>
                <w:sz w:val="20"/>
              </w:rPr>
            </w:pPr>
            <w:r w:rsidRPr="00AC69CB">
              <w:rPr>
                <w:rFonts w:cs="Arial"/>
                <w:sz w:val="20"/>
              </w:rPr>
              <w:t xml:space="preserve">Back pain: 75 (15) vs. 61 (13) </w:t>
            </w:r>
          </w:p>
          <w:p w14:paraId="42C18760" w14:textId="77777777" w:rsidR="00907636" w:rsidRPr="00AC69CB" w:rsidRDefault="00907636" w:rsidP="00F1371B">
            <w:pPr>
              <w:pStyle w:val="Tablebullet"/>
              <w:rPr>
                <w:rFonts w:cs="Arial"/>
                <w:sz w:val="20"/>
              </w:rPr>
            </w:pPr>
            <w:r w:rsidRPr="00AC69CB">
              <w:rPr>
                <w:rFonts w:cs="Arial"/>
                <w:sz w:val="20"/>
              </w:rPr>
              <w:t xml:space="preserve">Pain in extremity: 69 (14) vs. 57 (12) </w:t>
            </w:r>
          </w:p>
          <w:p w14:paraId="157336C8" w14:textId="77777777" w:rsidR="00907636" w:rsidRPr="00AC69CB" w:rsidRDefault="00907636" w:rsidP="00F1371B">
            <w:pPr>
              <w:pStyle w:val="Tablebullet"/>
              <w:rPr>
                <w:rFonts w:cs="Arial"/>
                <w:sz w:val="20"/>
              </w:rPr>
            </w:pPr>
            <w:r w:rsidRPr="00AC69CB">
              <w:rPr>
                <w:rFonts w:cs="Arial"/>
                <w:sz w:val="20"/>
              </w:rPr>
              <w:t xml:space="preserve">Insomnia: 67 (14) vs. 45 (9) </w:t>
            </w:r>
          </w:p>
          <w:p w14:paraId="00096662" w14:textId="77777777" w:rsidR="00907636" w:rsidRPr="00AC69CB" w:rsidRDefault="00907636" w:rsidP="00F1371B">
            <w:pPr>
              <w:pStyle w:val="Tablebullet"/>
              <w:rPr>
                <w:rFonts w:cs="Arial"/>
                <w:sz w:val="20"/>
              </w:rPr>
            </w:pPr>
            <w:r w:rsidRPr="00AC69CB">
              <w:rPr>
                <w:rFonts w:cs="Arial"/>
                <w:sz w:val="20"/>
              </w:rPr>
              <w:t>Myalgia: 67 (14) vs. 20 (4)</w:t>
            </w:r>
            <w:r>
              <w:rPr>
                <w:rFonts w:cs="Arial"/>
                <w:sz w:val="20"/>
              </w:rPr>
              <w:t xml:space="preserve"> </w:t>
            </w:r>
          </w:p>
          <w:p w14:paraId="03A97B46" w14:textId="77777777" w:rsidR="00907636" w:rsidRPr="00AC69CB" w:rsidRDefault="00907636" w:rsidP="00F1371B">
            <w:pPr>
              <w:pStyle w:val="Tablebullet"/>
              <w:rPr>
                <w:rFonts w:cs="Arial"/>
                <w:sz w:val="20"/>
              </w:rPr>
            </w:pPr>
            <w:r w:rsidRPr="00AC69CB">
              <w:rPr>
                <w:rFonts w:cs="Arial"/>
                <w:sz w:val="20"/>
              </w:rPr>
              <w:t>Rash: 64 (13) vs. 127 (26)</w:t>
            </w:r>
            <w:r>
              <w:rPr>
                <w:rFonts w:cs="Arial"/>
                <w:sz w:val="20"/>
              </w:rPr>
              <w:t xml:space="preserve"> </w:t>
            </w:r>
          </w:p>
          <w:p w14:paraId="17EACC5A" w14:textId="77777777" w:rsidR="00907636" w:rsidRPr="00AC69CB" w:rsidRDefault="00907636" w:rsidP="00F1371B">
            <w:pPr>
              <w:pStyle w:val="Tablebullet"/>
              <w:rPr>
                <w:rFonts w:cs="Arial"/>
                <w:sz w:val="20"/>
              </w:rPr>
            </w:pPr>
            <w:r w:rsidRPr="00AC69CB">
              <w:rPr>
                <w:rFonts w:cs="Arial"/>
                <w:sz w:val="20"/>
              </w:rPr>
              <w:t xml:space="preserve">Dizziness: 61 (12) vs. 52 (11) </w:t>
            </w:r>
          </w:p>
          <w:p w14:paraId="25AE685D" w14:textId="77777777" w:rsidR="00907636" w:rsidRPr="00AC69CB" w:rsidRDefault="00907636" w:rsidP="00F1371B">
            <w:pPr>
              <w:pStyle w:val="Tablebullet"/>
              <w:rPr>
                <w:rFonts w:cs="Arial"/>
                <w:sz w:val="20"/>
              </w:rPr>
            </w:pPr>
            <w:r w:rsidRPr="00AC69CB">
              <w:rPr>
                <w:rFonts w:cs="Arial"/>
                <w:sz w:val="20"/>
              </w:rPr>
              <w:t xml:space="preserve">Dyspnea: 59 (12) vs. 39 (8) </w:t>
            </w:r>
          </w:p>
          <w:p w14:paraId="2EE68D00" w14:textId="77777777" w:rsidR="00907636" w:rsidRPr="00AC69CB" w:rsidRDefault="00907636" w:rsidP="00F1371B">
            <w:pPr>
              <w:pStyle w:val="Tablebullet"/>
              <w:rPr>
                <w:rFonts w:cs="Arial"/>
                <w:sz w:val="20"/>
              </w:rPr>
            </w:pPr>
            <w:r w:rsidRPr="00AC69CB">
              <w:rPr>
                <w:rFonts w:cs="Arial"/>
                <w:sz w:val="20"/>
              </w:rPr>
              <w:t xml:space="preserve">Upper abdominal pain: 58 (12) vs. 44 (9) </w:t>
            </w:r>
          </w:p>
          <w:p w14:paraId="5DBBF8C3" w14:textId="77777777" w:rsidR="00907636" w:rsidRPr="00AC69CB" w:rsidRDefault="00907636" w:rsidP="00F1371B">
            <w:pPr>
              <w:pStyle w:val="Tablebullet"/>
              <w:rPr>
                <w:rFonts w:cs="Arial"/>
                <w:sz w:val="20"/>
              </w:rPr>
            </w:pPr>
            <w:r w:rsidRPr="00AC69CB">
              <w:rPr>
                <w:rFonts w:cs="Arial"/>
                <w:sz w:val="20"/>
              </w:rPr>
              <w:t xml:space="preserve">Upper respiratory tract infection: 57 (12) vs. 40 (8) </w:t>
            </w:r>
          </w:p>
          <w:p w14:paraId="0F4340C9" w14:textId="77777777" w:rsidR="00907636" w:rsidRPr="00AC69CB" w:rsidRDefault="00907636" w:rsidP="00F1371B">
            <w:pPr>
              <w:pStyle w:val="Tablebullet"/>
              <w:rPr>
                <w:rFonts w:cs="Arial"/>
                <w:sz w:val="20"/>
              </w:rPr>
            </w:pPr>
            <w:r w:rsidRPr="00AC69CB">
              <w:rPr>
                <w:rFonts w:cs="Arial"/>
                <w:sz w:val="20"/>
              </w:rPr>
              <w:t xml:space="preserve">Dyspepsia: 51 (10) vs. 55 (11) </w:t>
            </w:r>
          </w:p>
          <w:p w14:paraId="221920BC" w14:textId="77777777" w:rsidR="00907636" w:rsidRPr="00AC69CB" w:rsidRDefault="00907636" w:rsidP="00F1371B">
            <w:pPr>
              <w:pStyle w:val="Tablebullet"/>
              <w:rPr>
                <w:rFonts w:cs="Arial"/>
                <w:sz w:val="20"/>
              </w:rPr>
            </w:pPr>
            <w:r w:rsidRPr="00AC69CB">
              <w:rPr>
                <w:rFonts w:cs="Arial"/>
                <w:sz w:val="20"/>
              </w:rPr>
              <w:t xml:space="preserve">Peripheral neuropathy: 50 (10) vs. 29 (6) </w:t>
            </w:r>
          </w:p>
          <w:p w14:paraId="39098B3D" w14:textId="77777777" w:rsidR="00907636" w:rsidRPr="00AC69CB" w:rsidRDefault="00907636" w:rsidP="00F1371B">
            <w:pPr>
              <w:pStyle w:val="Tablebullet"/>
              <w:rPr>
                <w:rFonts w:cs="Arial"/>
                <w:sz w:val="20"/>
              </w:rPr>
            </w:pPr>
            <w:r w:rsidRPr="00AC69CB">
              <w:rPr>
                <w:rFonts w:cs="Arial"/>
                <w:sz w:val="20"/>
              </w:rPr>
              <w:t xml:space="preserve">UTI: 50 (10) vs. 21 (4) </w:t>
            </w:r>
          </w:p>
          <w:p w14:paraId="3E2F6CD1" w14:textId="77777777" w:rsidR="00907636" w:rsidRPr="00AC69CB" w:rsidRDefault="00907636" w:rsidP="00F1371B">
            <w:pPr>
              <w:pStyle w:val="Tablebullet"/>
              <w:rPr>
                <w:rFonts w:cs="Arial"/>
                <w:sz w:val="20"/>
              </w:rPr>
            </w:pPr>
            <w:r w:rsidRPr="00AC69CB">
              <w:rPr>
                <w:rFonts w:cs="Arial"/>
                <w:sz w:val="20"/>
              </w:rPr>
              <w:t xml:space="preserve">Nasopharyngitis: 49 (10) vs. 41 (8) </w:t>
            </w:r>
          </w:p>
          <w:p w14:paraId="3C6E569B" w14:textId="77777777" w:rsidR="00907636" w:rsidRPr="00AC69CB" w:rsidRDefault="00907636" w:rsidP="00F1371B">
            <w:pPr>
              <w:pStyle w:val="Tablebullet"/>
              <w:rPr>
                <w:rFonts w:cs="Arial"/>
                <w:sz w:val="20"/>
              </w:rPr>
            </w:pPr>
            <w:r w:rsidRPr="00AC69CB">
              <w:rPr>
                <w:rFonts w:cs="Arial"/>
                <w:sz w:val="20"/>
              </w:rPr>
              <w:t xml:space="preserve">Abdominal pain: 43 (8.8) vs. 45 (9.2) </w:t>
            </w:r>
          </w:p>
          <w:p w14:paraId="6FFD597D" w14:textId="77777777" w:rsidR="00907636" w:rsidRPr="00AC69CB" w:rsidRDefault="00907636" w:rsidP="00F1371B">
            <w:pPr>
              <w:pStyle w:val="Tablebullet"/>
              <w:rPr>
                <w:rFonts w:cs="Arial"/>
                <w:sz w:val="20"/>
              </w:rPr>
            </w:pPr>
            <w:r w:rsidRPr="00AC69CB">
              <w:rPr>
                <w:rFonts w:cs="Arial"/>
                <w:sz w:val="20"/>
              </w:rPr>
              <w:t>Chest pain: 39 (8.0) vs. 26 (5.3)</w:t>
            </w:r>
            <w:r>
              <w:rPr>
                <w:rFonts w:cs="Arial"/>
                <w:sz w:val="20"/>
              </w:rPr>
              <w:t xml:space="preserve"> </w:t>
            </w:r>
          </w:p>
          <w:p w14:paraId="655F00CD" w14:textId="77777777" w:rsidR="00907636" w:rsidRPr="00AC69CB" w:rsidRDefault="00907636" w:rsidP="00F1371B">
            <w:pPr>
              <w:pStyle w:val="Tablebullet"/>
              <w:rPr>
                <w:rFonts w:cs="Arial"/>
                <w:sz w:val="20"/>
              </w:rPr>
            </w:pPr>
            <w:r w:rsidRPr="00AC69CB">
              <w:rPr>
                <w:rFonts w:cs="Arial"/>
                <w:sz w:val="20"/>
              </w:rPr>
              <w:t xml:space="preserve">Hypokalemia: 37 (8) vs. 23 (5) </w:t>
            </w:r>
          </w:p>
          <w:p w14:paraId="08AEA400" w14:textId="77777777" w:rsidR="00907636" w:rsidRPr="00AC69CB" w:rsidRDefault="00907636" w:rsidP="00F1371B">
            <w:pPr>
              <w:pStyle w:val="Tablebullet"/>
              <w:rPr>
                <w:rFonts w:cs="Arial"/>
                <w:sz w:val="20"/>
              </w:rPr>
            </w:pPr>
            <w:r w:rsidRPr="00AC69CB">
              <w:rPr>
                <w:rFonts w:cs="Arial"/>
                <w:sz w:val="20"/>
              </w:rPr>
              <w:t>Peripheral oedema: 38 (7.8) vs. 37 (7.6)</w:t>
            </w:r>
            <w:r>
              <w:rPr>
                <w:rFonts w:cs="Arial"/>
                <w:sz w:val="20"/>
              </w:rPr>
              <w:t xml:space="preserve"> </w:t>
            </w:r>
          </w:p>
          <w:p w14:paraId="2ED63A37" w14:textId="77777777" w:rsidR="00907636" w:rsidRPr="00AC69CB" w:rsidRDefault="00907636" w:rsidP="00F1371B">
            <w:pPr>
              <w:pStyle w:val="Tablebullet"/>
              <w:rPr>
                <w:rFonts w:cs="Arial"/>
                <w:sz w:val="20"/>
              </w:rPr>
            </w:pPr>
            <w:r w:rsidRPr="00AC69CB">
              <w:rPr>
                <w:rFonts w:cs="Arial"/>
                <w:sz w:val="20"/>
              </w:rPr>
              <w:t xml:space="preserve">Decreased weight: 36 (7.3) vs. 35 (7.2) </w:t>
            </w:r>
          </w:p>
          <w:p w14:paraId="6B841BE1" w14:textId="77777777" w:rsidR="00907636" w:rsidRPr="00AC69CB" w:rsidRDefault="00907636" w:rsidP="00F1371B">
            <w:pPr>
              <w:pStyle w:val="Tablebullet"/>
              <w:rPr>
                <w:rFonts w:cs="Arial"/>
                <w:sz w:val="20"/>
              </w:rPr>
            </w:pPr>
            <w:r w:rsidRPr="00AC69CB">
              <w:rPr>
                <w:rFonts w:cs="Arial"/>
                <w:sz w:val="20"/>
              </w:rPr>
              <w:t xml:space="preserve">Mucosal inflammation: 32 (7) vs. 82 (17) </w:t>
            </w:r>
          </w:p>
          <w:p w14:paraId="462E8704" w14:textId="77777777" w:rsidR="00907636" w:rsidRPr="00AC69CB" w:rsidRDefault="00907636" w:rsidP="00F1371B">
            <w:pPr>
              <w:pStyle w:val="Tablebullet"/>
              <w:rPr>
                <w:rFonts w:cs="Arial"/>
                <w:sz w:val="20"/>
              </w:rPr>
            </w:pPr>
            <w:r w:rsidRPr="00AC69CB">
              <w:rPr>
                <w:rFonts w:cs="Arial"/>
                <w:sz w:val="20"/>
              </w:rPr>
              <w:t>Pruritus: 31 (6.3) vs. 47 (9.6)</w:t>
            </w:r>
            <w:r>
              <w:rPr>
                <w:rFonts w:cs="Arial"/>
                <w:sz w:val="20"/>
              </w:rPr>
              <w:t xml:space="preserve"> </w:t>
            </w:r>
          </w:p>
          <w:p w14:paraId="01FE7D19" w14:textId="77777777" w:rsidR="00907636" w:rsidRPr="00AC69CB" w:rsidRDefault="00907636" w:rsidP="00F1371B">
            <w:pPr>
              <w:pStyle w:val="Tablebullet"/>
              <w:rPr>
                <w:rFonts w:cs="Arial"/>
                <w:sz w:val="20"/>
              </w:rPr>
            </w:pPr>
            <w:r w:rsidRPr="00AC69CB">
              <w:rPr>
                <w:rFonts w:cs="Arial"/>
                <w:sz w:val="20"/>
              </w:rPr>
              <w:lastRenderedPageBreak/>
              <w:t xml:space="preserve">Peripheral sensory neuropathy: 30 (6.1) vs. 27 (5.5) </w:t>
            </w:r>
          </w:p>
          <w:p w14:paraId="1B11D6FD" w14:textId="77777777" w:rsidR="00907636" w:rsidRPr="00AC69CB" w:rsidRDefault="00907636" w:rsidP="00F1371B">
            <w:pPr>
              <w:pStyle w:val="Tablebullet"/>
              <w:rPr>
                <w:rFonts w:cs="Arial"/>
                <w:sz w:val="20"/>
              </w:rPr>
            </w:pPr>
            <w:r w:rsidRPr="00AC69CB">
              <w:rPr>
                <w:rFonts w:cs="Arial"/>
                <w:sz w:val="20"/>
              </w:rPr>
              <w:t xml:space="preserve">Depression: 25 (5.1) vs. 28 (5.7) </w:t>
            </w:r>
          </w:p>
          <w:p w14:paraId="16717684" w14:textId="77777777" w:rsidR="00907636" w:rsidRPr="00AC69CB" w:rsidRDefault="00907636" w:rsidP="00F1371B">
            <w:pPr>
              <w:pStyle w:val="Tablebullet"/>
              <w:rPr>
                <w:rFonts w:cs="Arial"/>
                <w:sz w:val="20"/>
              </w:rPr>
            </w:pPr>
            <w:r w:rsidRPr="00AC69CB">
              <w:rPr>
                <w:rFonts w:cs="Arial"/>
                <w:sz w:val="20"/>
              </w:rPr>
              <w:t xml:space="preserve">Stomatitis: 20 (4) vs. 69 (14) </w:t>
            </w:r>
          </w:p>
          <w:p w14:paraId="19DC5ED4" w14:textId="77777777" w:rsidR="00907636" w:rsidRPr="00AC69CB" w:rsidRDefault="00907636" w:rsidP="00F1371B">
            <w:pPr>
              <w:pStyle w:val="Tablebullet"/>
              <w:rPr>
                <w:rFonts w:cs="Arial"/>
                <w:sz w:val="20"/>
              </w:rPr>
            </w:pPr>
            <w:r w:rsidRPr="00AC69CB">
              <w:rPr>
                <w:rFonts w:cs="Arial"/>
                <w:sz w:val="20"/>
              </w:rPr>
              <w:t xml:space="preserve">Dry skin: 17 (3) vs. 54 (11) </w:t>
            </w:r>
          </w:p>
          <w:p w14:paraId="362E9952" w14:textId="77777777" w:rsidR="00907636" w:rsidRPr="00286831" w:rsidRDefault="00907636" w:rsidP="00F1371B">
            <w:pPr>
              <w:pStyle w:val="Tablebullet"/>
              <w:rPr>
                <w:rFonts w:cs="Arial"/>
                <w:sz w:val="20"/>
                <w:lang w:val="pt-BR"/>
              </w:rPr>
            </w:pPr>
            <w:r w:rsidRPr="00286831">
              <w:rPr>
                <w:rFonts w:cs="Arial"/>
                <w:sz w:val="20"/>
                <w:lang w:val="pt-BR"/>
              </w:rPr>
              <w:t xml:space="preserve">Palmar–plantar erythrodysaesthesia syndrome: 7 (1) vs. 204 (42) </w:t>
            </w:r>
          </w:p>
          <w:p w14:paraId="34BCC25F" w14:textId="77777777" w:rsidR="00907636" w:rsidRPr="00AC69CB" w:rsidRDefault="00907636" w:rsidP="00F1371B">
            <w:pPr>
              <w:pStyle w:val="Tablebullet"/>
              <w:rPr>
                <w:rFonts w:cs="Arial"/>
                <w:sz w:val="20"/>
              </w:rPr>
            </w:pPr>
            <w:r w:rsidRPr="00AC69CB">
              <w:rPr>
                <w:rFonts w:cs="Arial"/>
                <w:sz w:val="20"/>
              </w:rPr>
              <w:t xml:space="preserve">Nail disorder: 18 (3.7) vs. 45 (9.2) </w:t>
            </w:r>
          </w:p>
          <w:p w14:paraId="48797959" w14:textId="77777777" w:rsidR="00907636" w:rsidRPr="00AC69CB" w:rsidRDefault="00907636" w:rsidP="00F1371B">
            <w:pPr>
              <w:pStyle w:val="Tablebullet"/>
              <w:rPr>
                <w:rFonts w:cs="Arial"/>
                <w:sz w:val="20"/>
              </w:rPr>
            </w:pPr>
            <w:r w:rsidRPr="00AC69CB">
              <w:rPr>
                <w:rFonts w:cs="Arial"/>
                <w:sz w:val="20"/>
              </w:rPr>
              <w:t xml:space="preserve">Increased blood bilirubin: 18 (3.7) vs. 28 (5.7) </w:t>
            </w:r>
          </w:p>
          <w:p w14:paraId="5B64DFA8" w14:textId="77777777" w:rsidR="00907636" w:rsidRPr="00E634FF" w:rsidRDefault="00907636" w:rsidP="00F1371B">
            <w:pPr>
              <w:pStyle w:val="Tablebullet"/>
              <w:rPr>
                <w:rStyle w:val="CommentReference"/>
                <w:rFonts w:cs="Arial"/>
                <w:b/>
                <w:bCs/>
                <w:sz w:val="20"/>
                <w:szCs w:val="20"/>
              </w:rPr>
            </w:pPr>
            <w:r w:rsidRPr="00AC69CB">
              <w:rPr>
                <w:rFonts w:cs="Arial"/>
                <w:sz w:val="20"/>
              </w:rPr>
              <w:t xml:space="preserve">Hyperalbuminemia: 11 (2.2) vs. </w:t>
            </w:r>
            <w:r w:rsidRPr="00AC69CB">
              <w:rPr>
                <w:rStyle w:val="CommentReference"/>
                <w:rFonts w:cs="Arial"/>
                <w:sz w:val="20"/>
                <w:szCs w:val="20"/>
              </w:rPr>
              <w:t>41 (8.4)</w:t>
            </w:r>
          </w:p>
          <w:p w14:paraId="2EC69EB5" w14:textId="77777777" w:rsidR="00907636" w:rsidRPr="00E045BC" w:rsidRDefault="00907636" w:rsidP="00F1371B">
            <w:pPr>
              <w:pStyle w:val="Tablebullet"/>
              <w:rPr>
                <w:rFonts w:cs="Arial"/>
                <w:b/>
                <w:bCs/>
                <w:sz w:val="20"/>
              </w:rPr>
            </w:pPr>
            <w:r w:rsidRPr="00AC69CB">
              <w:rPr>
                <w:rFonts w:cs="Arial"/>
                <w:sz w:val="20"/>
              </w:rPr>
              <w:t xml:space="preserve">Paronychia: 2 (&lt;1) vs. 53 (11) </w:t>
            </w:r>
          </w:p>
          <w:p w14:paraId="5260EC28" w14:textId="0E784541" w:rsidR="00907636" w:rsidRDefault="00907636" w:rsidP="00F1371B">
            <w:pPr>
              <w:pStyle w:val="Tablebullet"/>
              <w:numPr>
                <w:ilvl w:val="0"/>
                <w:numId w:val="0"/>
              </w:numPr>
              <w:ind w:left="130" w:hanging="130"/>
              <w:rPr>
                <w:rFonts w:cs="Arial"/>
                <w:b/>
                <w:bCs/>
                <w:sz w:val="20"/>
              </w:rPr>
            </w:pPr>
          </w:p>
          <w:p w14:paraId="3F909DF0" w14:textId="77777777" w:rsidR="00907636" w:rsidRDefault="00907636" w:rsidP="00F1371B">
            <w:pPr>
              <w:pStyle w:val="Tabletext0"/>
              <w:rPr>
                <w:rFonts w:cs="Arial"/>
                <w:sz w:val="20"/>
              </w:rPr>
            </w:pPr>
            <w:r w:rsidRPr="00AC69CB">
              <w:rPr>
                <w:rFonts w:cs="Arial"/>
                <w:b/>
                <w:bCs/>
                <w:sz w:val="20"/>
              </w:rPr>
              <w:t>Overall safety summary</w:t>
            </w:r>
          </w:p>
          <w:p w14:paraId="2AD1E945" w14:textId="77777777" w:rsidR="00907636" w:rsidRDefault="00907636" w:rsidP="00F1371B">
            <w:pPr>
              <w:pStyle w:val="Tablebullet"/>
              <w:rPr>
                <w:rFonts w:cs="Arial"/>
                <w:sz w:val="20"/>
              </w:rPr>
            </w:pPr>
            <w:r w:rsidRPr="003C3242">
              <w:rPr>
                <w:rFonts w:cs="Arial"/>
                <w:sz w:val="20"/>
              </w:rPr>
              <w:t xml:space="preserve">At least one serious AE: 91 (19) vs. 99 (20) </w:t>
            </w:r>
          </w:p>
          <w:p w14:paraId="74B6B342" w14:textId="77777777" w:rsidR="00907636" w:rsidRDefault="00907636" w:rsidP="00F1371B">
            <w:pPr>
              <w:pStyle w:val="Tablebullet"/>
              <w:numPr>
                <w:ilvl w:val="0"/>
                <w:numId w:val="0"/>
              </w:numPr>
              <w:ind w:left="130" w:hanging="130"/>
              <w:rPr>
                <w:rFonts w:cs="Arial"/>
                <w:sz w:val="20"/>
              </w:rPr>
            </w:pPr>
          </w:p>
          <w:p w14:paraId="6988A475" w14:textId="2D130A19" w:rsidR="00907636" w:rsidRPr="003C3242" w:rsidRDefault="00907636" w:rsidP="00F1371B">
            <w:pPr>
              <w:pStyle w:val="Tablebullet"/>
              <w:numPr>
                <w:ilvl w:val="0"/>
                <w:numId w:val="0"/>
              </w:numPr>
              <w:ind w:left="130" w:hanging="130"/>
              <w:rPr>
                <w:rFonts w:cs="Arial"/>
                <w:b/>
                <w:bCs/>
                <w:sz w:val="20"/>
              </w:rPr>
            </w:pPr>
            <w:r w:rsidRPr="003C3242">
              <w:rPr>
                <w:rFonts w:cs="Arial"/>
                <w:b/>
                <w:bCs/>
                <w:sz w:val="20"/>
              </w:rPr>
              <w:t>Serious AEs</w:t>
            </w:r>
          </w:p>
          <w:p w14:paraId="1C325FDF" w14:textId="77777777" w:rsidR="00907636" w:rsidRPr="003C3242" w:rsidRDefault="00907636" w:rsidP="00F1371B">
            <w:pPr>
              <w:pStyle w:val="Tablebullet"/>
              <w:rPr>
                <w:rFonts w:cs="Arial"/>
                <w:sz w:val="20"/>
              </w:rPr>
            </w:pPr>
            <w:r w:rsidRPr="003C3242">
              <w:rPr>
                <w:rFonts w:cs="Arial"/>
                <w:sz w:val="20"/>
              </w:rPr>
              <w:t>Gastrointestinal disorders: 31 (6) vs. 16 (3)</w:t>
            </w:r>
          </w:p>
          <w:p w14:paraId="13C994BE" w14:textId="77777777" w:rsidR="00907636" w:rsidRDefault="00907636" w:rsidP="00F1371B">
            <w:pPr>
              <w:pStyle w:val="Tablebullet"/>
              <w:rPr>
                <w:rFonts w:cs="Arial"/>
                <w:sz w:val="20"/>
              </w:rPr>
            </w:pPr>
            <w:r w:rsidRPr="00AC69CB">
              <w:rPr>
                <w:rFonts w:cs="Arial"/>
                <w:sz w:val="20"/>
              </w:rPr>
              <w:t xml:space="preserve">Infections and infestations: 15 (3) vs. 26 (5) </w:t>
            </w:r>
          </w:p>
          <w:p w14:paraId="375BFF7C" w14:textId="77777777" w:rsidR="00907636" w:rsidRDefault="00907636" w:rsidP="00F1371B">
            <w:pPr>
              <w:pStyle w:val="Tablebullet"/>
              <w:rPr>
                <w:rFonts w:cs="Arial"/>
                <w:sz w:val="20"/>
              </w:rPr>
            </w:pPr>
            <w:r w:rsidRPr="00DA4B2E">
              <w:rPr>
                <w:rFonts w:cs="Arial"/>
                <w:sz w:val="20"/>
              </w:rPr>
              <w:t>Respiratory, thoracic, and</w:t>
            </w:r>
            <w:r>
              <w:rPr>
                <w:rFonts w:cs="Arial"/>
                <w:sz w:val="20"/>
              </w:rPr>
              <w:t xml:space="preserve"> </w:t>
            </w:r>
            <w:r w:rsidRPr="00DA4B2E">
              <w:rPr>
                <w:rFonts w:cs="Arial"/>
                <w:sz w:val="20"/>
              </w:rPr>
              <w:t>mediastinal disorders</w:t>
            </w:r>
            <w:r>
              <w:rPr>
                <w:rFonts w:cs="Arial"/>
                <w:sz w:val="20"/>
              </w:rPr>
              <w:t xml:space="preserve">: </w:t>
            </w:r>
            <w:r w:rsidRPr="00DA4B2E">
              <w:rPr>
                <w:rFonts w:cs="Arial"/>
                <w:sz w:val="20"/>
              </w:rPr>
              <w:t xml:space="preserve">16 </w:t>
            </w:r>
            <w:r>
              <w:rPr>
                <w:rFonts w:cs="Arial"/>
                <w:sz w:val="20"/>
              </w:rPr>
              <w:t>(</w:t>
            </w:r>
            <w:r w:rsidRPr="00DA4B2E">
              <w:rPr>
                <w:rFonts w:cs="Arial"/>
                <w:sz w:val="20"/>
              </w:rPr>
              <w:t>3</w:t>
            </w:r>
            <w:r>
              <w:rPr>
                <w:rFonts w:cs="Arial"/>
                <w:sz w:val="20"/>
              </w:rPr>
              <w:t>)</w:t>
            </w:r>
            <w:r w:rsidRPr="00DA4B2E">
              <w:rPr>
                <w:rFonts w:cs="Arial"/>
                <w:sz w:val="20"/>
              </w:rPr>
              <w:t xml:space="preserve"> vs </w:t>
            </w:r>
            <w:r>
              <w:rPr>
                <w:rFonts w:cs="Arial"/>
                <w:sz w:val="20"/>
              </w:rPr>
              <w:t>7</w:t>
            </w:r>
            <w:r w:rsidRPr="00DA4B2E">
              <w:rPr>
                <w:rFonts w:cs="Arial"/>
                <w:sz w:val="20"/>
              </w:rPr>
              <w:t xml:space="preserve"> </w:t>
            </w:r>
            <w:r>
              <w:rPr>
                <w:rFonts w:cs="Arial"/>
                <w:sz w:val="20"/>
              </w:rPr>
              <w:t>(</w:t>
            </w:r>
            <w:r w:rsidRPr="00DA4B2E">
              <w:rPr>
                <w:rFonts w:cs="Arial"/>
                <w:sz w:val="20"/>
              </w:rPr>
              <w:t>1)</w:t>
            </w:r>
          </w:p>
          <w:p w14:paraId="5F65164E" w14:textId="77777777" w:rsidR="00907636" w:rsidRDefault="00907636" w:rsidP="00F1371B">
            <w:pPr>
              <w:pStyle w:val="Tablebullet"/>
              <w:rPr>
                <w:rFonts w:cs="Arial"/>
                <w:sz w:val="20"/>
              </w:rPr>
            </w:pPr>
            <w:r w:rsidRPr="00DA4B2E">
              <w:rPr>
                <w:rFonts w:cs="Arial"/>
                <w:sz w:val="20"/>
              </w:rPr>
              <w:t>General disorders and disorders of the administration site:</w:t>
            </w:r>
            <w:r>
              <w:rPr>
                <w:rFonts w:cs="Arial"/>
                <w:sz w:val="20"/>
              </w:rPr>
              <w:t xml:space="preserve"> 9</w:t>
            </w:r>
            <w:r w:rsidRPr="00DA4B2E">
              <w:rPr>
                <w:rFonts w:cs="Arial"/>
                <w:sz w:val="20"/>
              </w:rPr>
              <w:t xml:space="preserve"> </w:t>
            </w:r>
            <w:r>
              <w:rPr>
                <w:rFonts w:cs="Arial"/>
                <w:sz w:val="20"/>
              </w:rPr>
              <w:t>(</w:t>
            </w:r>
            <w:r w:rsidRPr="00DA4B2E">
              <w:rPr>
                <w:rFonts w:cs="Arial"/>
                <w:sz w:val="20"/>
              </w:rPr>
              <w:t>2</w:t>
            </w:r>
            <w:r>
              <w:rPr>
                <w:rFonts w:cs="Arial"/>
                <w:sz w:val="20"/>
              </w:rPr>
              <w:t>)</w:t>
            </w:r>
            <w:r w:rsidRPr="00DA4B2E">
              <w:rPr>
                <w:rFonts w:cs="Arial"/>
                <w:sz w:val="20"/>
              </w:rPr>
              <w:t xml:space="preserve"> vs 15 </w:t>
            </w:r>
            <w:r>
              <w:rPr>
                <w:rFonts w:cs="Arial"/>
                <w:sz w:val="20"/>
              </w:rPr>
              <w:t>(</w:t>
            </w:r>
            <w:r w:rsidRPr="00DA4B2E">
              <w:rPr>
                <w:rFonts w:cs="Arial"/>
                <w:sz w:val="20"/>
              </w:rPr>
              <w:t>3)</w:t>
            </w:r>
          </w:p>
          <w:p w14:paraId="2891AB2B" w14:textId="500F6B79" w:rsidR="00907636" w:rsidRPr="003C3242" w:rsidRDefault="00907636" w:rsidP="00F1371B">
            <w:pPr>
              <w:pStyle w:val="Tablebullet"/>
              <w:rPr>
                <w:rFonts w:cs="Arial"/>
                <w:sz w:val="20"/>
                <w:lang w:val="nl-NL"/>
              </w:rPr>
            </w:pPr>
            <w:r w:rsidRPr="00DA4B2E">
              <w:rPr>
                <w:rFonts w:cs="Arial"/>
                <w:sz w:val="20"/>
                <w:lang w:val="nl-NL"/>
              </w:rPr>
              <w:t xml:space="preserve">Nervous system disorders: 10 (2) vs </w:t>
            </w:r>
            <w:r>
              <w:rPr>
                <w:rFonts w:cs="Arial"/>
                <w:sz w:val="20"/>
                <w:lang w:val="nl-NL"/>
              </w:rPr>
              <w:t>9</w:t>
            </w:r>
            <w:r w:rsidRPr="00DA4B2E">
              <w:rPr>
                <w:rFonts w:cs="Arial"/>
                <w:sz w:val="20"/>
                <w:lang w:val="nl-NL"/>
              </w:rPr>
              <w:t xml:space="preserve"> </w:t>
            </w:r>
            <w:r>
              <w:rPr>
                <w:rFonts w:cs="Arial"/>
                <w:sz w:val="20"/>
                <w:lang w:val="nl-NL"/>
              </w:rPr>
              <w:t>(</w:t>
            </w:r>
            <w:r w:rsidRPr="00DA4B2E">
              <w:rPr>
                <w:rFonts w:cs="Arial"/>
                <w:sz w:val="20"/>
                <w:lang w:val="nl-NL"/>
              </w:rPr>
              <w:t>2)</w:t>
            </w:r>
          </w:p>
        </w:tc>
      </w:tr>
      <w:tr w:rsidR="00907636" w:rsidRPr="00AC69CB" w14:paraId="49F0DBF0" w14:textId="77777777" w:rsidTr="00F1371B">
        <w:trPr>
          <w:trHeight w:val="1134"/>
        </w:trPr>
        <w:tc>
          <w:tcPr>
            <w:tcW w:w="966" w:type="pct"/>
          </w:tcPr>
          <w:p w14:paraId="03AE6B89" w14:textId="7B8F1467" w:rsidR="00907636" w:rsidRPr="00BD0263" w:rsidRDefault="00907636" w:rsidP="00F1371B">
            <w:pPr>
              <w:pStyle w:val="Tabletext0"/>
              <w:rPr>
                <w:lang w:val="en-GB"/>
              </w:rPr>
            </w:pPr>
            <w:r w:rsidRPr="00BD0263">
              <w:rPr>
                <w:lang w:val="en-GB"/>
              </w:rPr>
              <w:lastRenderedPageBreak/>
              <w:t xml:space="preserve">Krop et al. 2015 </w:t>
            </w:r>
            <w:r w:rsidR="00F1371B">
              <w:rPr>
                <w:lang w:val="en-GB"/>
              </w:rPr>
              <w:fldChar w:fldCharType="begin">
                <w:fldData xml:space="preserve">PEVuZE5vdGU+PENpdGU+PEF1dGhvcj5Lcm9wPC9BdXRob3I+PFllYXI+MjAxNTwvWWVhcj48UmVj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</w:fldData>
              </w:fldChar>
            </w:r>
            <w:r w:rsidR="00F1371B">
              <w:rPr>
                <w:lang w:val="en-GB"/>
              </w:rPr>
              <w:instrText xml:space="preserve"> ADDIN EN.CITE </w:instrText>
            </w:r>
            <w:r w:rsidR="00F1371B">
              <w:rPr>
                <w:lang w:val="en-GB"/>
              </w:rPr>
              <w:fldChar w:fldCharType="begin">
                <w:fldData xml:space="preserve">PEVuZE5vdGU+PENpdGU+PEF1dGhvcj5Lcm9wPC9BdXRob3I+PFllYXI+MjAxNTwvWWVhcj48UmVj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</w:fldData>
              </w:fldChar>
            </w:r>
            <w:r w:rsidR="00F1371B">
              <w:rPr>
                <w:lang w:val="en-GB"/>
              </w:rPr>
              <w:instrText xml:space="preserve"> ADDIN EN.CITE.DATA </w:instrText>
            </w:r>
            <w:r w:rsidR="00F1371B">
              <w:rPr>
                <w:lang w:val="en-GB"/>
              </w:rPr>
            </w:r>
            <w:r w:rsidR="00F1371B">
              <w:rPr>
                <w:lang w:val="en-GB"/>
              </w:rPr>
              <w:fldChar w:fldCharType="end"/>
            </w:r>
            <w:r w:rsidR="00F1371B">
              <w:rPr>
                <w:lang w:val="en-GB"/>
              </w:rPr>
            </w:r>
            <w:r w:rsidR="00F1371B">
              <w:rPr>
                <w:lang w:val="en-GB"/>
              </w:rPr>
              <w:fldChar w:fldCharType="separate"/>
            </w:r>
            <w:r w:rsidR="00F1371B">
              <w:rPr>
                <w:noProof/>
                <w:lang w:val="en-GB"/>
              </w:rPr>
              <w:t>[6]</w:t>
            </w:r>
            <w:r w:rsidR="00F1371B">
              <w:rPr>
                <w:lang w:val="en-GB"/>
              </w:rPr>
              <w:fldChar w:fldCharType="end"/>
            </w:r>
          </w:p>
          <w:p w14:paraId="5560257C" w14:textId="77777777" w:rsidR="00907636" w:rsidRPr="00900763" w:rsidRDefault="00907636" w:rsidP="00F1371B">
            <w:pPr>
              <w:pStyle w:val="Tabletext0"/>
              <w:rPr>
                <w:lang w:val="en-GB"/>
              </w:rPr>
            </w:pPr>
            <w:r w:rsidRPr="00900763">
              <w:rPr>
                <w:lang w:val="en-GB"/>
              </w:rPr>
              <w:t>(Secondary)</w:t>
            </w:r>
          </w:p>
          <w:p w14:paraId="1341C922" w14:textId="77777777" w:rsidR="00907636" w:rsidRPr="00AC69CB" w:rsidRDefault="00907636" w:rsidP="00F1371B">
            <w:pPr>
              <w:pStyle w:val="Tabletext0"/>
              <w:rPr>
                <w:rFonts w:cs="Arial"/>
                <w:sz w:val="20"/>
              </w:rPr>
            </w:pPr>
          </w:p>
        </w:tc>
        <w:tc>
          <w:tcPr>
            <w:tcW w:w="806" w:type="pct"/>
            <w:vMerge/>
          </w:tcPr>
          <w:p w14:paraId="5DCDE62E" w14:textId="395332EE" w:rsidR="00907636" w:rsidRPr="00AC69CB" w:rsidRDefault="00907636" w:rsidP="00F1371B">
            <w:pPr>
              <w:pStyle w:val="Tabletext0"/>
              <w:rPr>
                <w:rFonts w:cs="Arial"/>
                <w:sz w:val="20"/>
              </w:rPr>
            </w:pPr>
          </w:p>
        </w:tc>
        <w:tc>
          <w:tcPr>
            <w:tcW w:w="806" w:type="pct"/>
          </w:tcPr>
          <w:p w14:paraId="5DCFE1E2" w14:textId="77777777" w:rsidR="00907636" w:rsidRPr="009A6232" w:rsidRDefault="00907636" w:rsidP="00F1371B">
            <w:pPr>
              <w:pStyle w:val="TableText"/>
              <w:framePr w:hSpace="0" w:wrap="auto" w:vAnchor="margin" w:yAlign="inline"/>
              <w:rPr>
                <w:lang w:val="en-GB"/>
              </w:rPr>
            </w:pPr>
            <w:r w:rsidRPr="009A6232">
              <w:rPr>
                <w:lang w:val="en-GB"/>
              </w:rPr>
              <w:t>CNS metastasis at baseline; prior taxane + trastuzumab stable</w:t>
            </w:r>
          </w:p>
          <w:p w14:paraId="60F94D98" w14:textId="77777777" w:rsidR="00907636" w:rsidRPr="00907636" w:rsidRDefault="00907636" w:rsidP="00F1371B">
            <w:pPr>
              <w:pStyle w:val="Tablebullet"/>
              <w:rPr>
                <w:rFonts w:cs="Arial"/>
                <w:sz w:val="20"/>
              </w:rPr>
            </w:pPr>
            <w:r w:rsidRPr="009A6232">
              <w:t>T-DM1, n: 45 (4.5)</w:t>
            </w:r>
          </w:p>
          <w:p w14:paraId="3F0461D4" w14:textId="54C9E8EA" w:rsidR="00907636" w:rsidRPr="00AC69CB" w:rsidRDefault="00907636" w:rsidP="00F1371B">
            <w:pPr>
              <w:pStyle w:val="Tablebullet"/>
              <w:rPr>
                <w:rFonts w:cs="Arial"/>
                <w:sz w:val="20"/>
              </w:rPr>
            </w:pPr>
            <w:r w:rsidRPr="009A6232">
              <w:t>Lapatinib plus capecitabine, n: 50 (5.0)</w:t>
            </w:r>
          </w:p>
        </w:tc>
        <w:tc>
          <w:tcPr>
            <w:tcW w:w="623" w:type="pct"/>
          </w:tcPr>
          <w:p w14:paraId="7D7B798C" w14:textId="77777777" w:rsidR="00907636" w:rsidRPr="00BD0263" w:rsidRDefault="00907636" w:rsidP="00F1371B">
            <w:pPr>
              <w:pStyle w:val="Tablebullet"/>
              <w:numPr>
                <w:ilvl w:val="0"/>
                <w:numId w:val="0"/>
              </w:numPr>
            </w:pPr>
            <w:r w:rsidRPr="00BD0263">
              <w:t>For ITT pop</w:t>
            </w:r>
            <w:r>
              <w:t>ulation</w:t>
            </w:r>
          </w:p>
          <w:p w14:paraId="04F2D970" w14:textId="77777777" w:rsidR="00907636" w:rsidRPr="009A6232" w:rsidRDefault="00907636" w:rsidP="00F1371B">
            <w:pPr>
              <w:pStyle w:val="Tablebullet"/>
              <w:rPr>
                <w:rFonts w:cs="Arial"/>
              </w:rPr>
            </w:pPr>
            <w:r w:rsidRPr="00BD0263">
              <w:t>T-DM1: 19.1</w:t>
            </w:r>
          </w:p>
          <w:p w14:paraId="2629EA2B" w14:textId="738C4E9D" w:rsidR="00907636" w:rsidRPr="00AC69CB" w:rsidRDefault="00907636" w:rsidP="00F1371B">
            <w:pPr>
              <w:pStyle w:val="Tablebullet"/>
              <w:rPr>
                <w:rFonts w:cs="Arial"/>
                <w:sz w:val="20"/>
              </w:rPr>
            </w:pPr>
            <w:r w:rsidRPr="00BD0263">
              <w:t>Lapatinib plus capecitabine: 18.6</w:t>
            </w:r>
          </w:p>
        </w:tc>
        <w:tc>
          <w:tcPr>
            <w:tcW w:w="1799" w:type="pct"/>
          </w:tcPr>
          <w:p w14:paraId="732F76B3" w14:textId="77777777" w:rsidR="00907636" w:rsidRPr="00304DF7" w:rsidRDefault="00907636" w:rsidP="00F1371B">
            <w:pPr>
              <w:pStyle w:val="Tabletext0"/>
              <w:rPr>
                <w:rFonts w:cs="Arial"/>
                <w:b/>
                <w:bCs/>
                <w:sz w:val="20"/>
              </w:rPr>
            </w:pPr>
            <w:r w:rsidRPr="00304DF7">
              <w:rPr>
                <w:rFonts w:cs="Arial"/>
                <w:b/>
                <w:bCs/>
                <w:sz w:val="20"/>
              </w:rPr>
              <w:t>Non</w:t>
            </w:r>
            <w:r w:rsidRPr="00304DF7">
              <w:rPr>
                <w:rFonts w:ascii="Cambria Math" w:hAnsi="Cambria Math" w:cs="Cambria Math"/>
                <w:b/>
                <w:bCs/>
                <w:sz w:val="20"/>
              </w:rPr>
              <w:t>‑</w:t>
            </w:r>
            <w:r w:rsidRPr="00304DF7">
              <w:rPr>
                <w:rFonts w:cs="Arial"/>
                <w:b/>
                <w:bCs/>
                <w:sz w:val="20"/>
              </w:rPr>
              <w:t>hematologic toxicities</w:t>
            </w:r>
          </w:p>
          <w:p w14:paraId="4637AC1E" w14:textId="77777777" w:rsidR="00907636" w:rsidRPr="00304DF7" w:rsidRDefault="00907636" w:rsidP="00F1371B">
            <w:pPr>
              <w:pStyle w:val="Tabletext0"/>
              <w:numPr>
                <w:ilvl w:val="0"/>
                <w:numId w:val="54"/>
              </w:numPr>
              <w:tabs>
                <w:tab w:val="left" w:pos="219"/>
              </w:tabs>
              <w:ind w:left="77" w:hanging="77"/>
              <w:rPr>
                <w:rFonts w:cs="Arial"/>
                <w:sz w:val="20"/>
                <w:lang w:val="pt-BR"/>
              </w:rPr>
            </w:pPr>
            <w:r w:rsidRPr="00304DF7">
              <w:rPr>
                <w:rFonts w:cs="Arial"/>
                <w:sz w:val="20"/>
              </w:rPr>
              <w:t>Diarrhea: 8 (18.6) vs 39 (79.6)</w:t>
            </w:r>
          </w:p>
          <w:p w14:paraId="34D3B8B5" w14:textId="77777777" w:rsidR="00907636" w:rsidRPr="00304DF7" w:rsidRDefault="00907636" w:rsidP="00F1371B">
            <w:pPr>
              <w:pStyle w:val="Tabletext0"/>
              <w:numPr>
                <w:ilvl w:val="0"/>
                <w:numId w:val="54"/>
              </w:numPr>
              <w:tabs>
                <w:tab w:val="left" w:pos="219"/>
              </w:tabs>
              <w:ind w:left="77" w:hanging="77"/>
              <w:rPr>
                <w:rFonts w:cs="Arial"/>
                <w:sz w:val="20"/>
                <w:lang w:val="pt-BR"/>
              </w:rPr>
            </w:pPr>
            <w:r w:rsidRPr="00304DF7">
              <w:rPr>
                <w:rFonts w:cs="Arial"/>
                <w:sz w:val="20"/>
                <w:lang w:val="pt-BR"/>
              </w:rPr>
              <w:t>Palmar</w:t>
            </w:r>
            <w:r w:rsidRPr="00304DF7">
              <w:rPr>
                <w:rFonts w:ascii="Cambria Math" w:hAnsi="Cambria Math" w:cs="Cambria Math"/>
                <w:sz w:val="20"/>
                <w:lang w:val="pt-BR"/>
              </w:rPr>
              <w:t>‑</w:t>
            </w:r>
            <w:r w:rsidRPr="00304DF7">
              <w:rPr>
                <w:rFonts w:cs="Arial"/>
                <w:sz w:val="20"/>
                <w:lang w:val="pt-BR"/>
              </w:rPr>
              <w:t>plantar erythrodysesthesia (PPE syndrome): 1 (2.3) vs 23 (46.9)</w:t>
            </w:r>
          </w:p>
          <w:p w14:paraId="09977A89" w14:textId="77777777" w:rsidR="00907636" w:rsidRDefault="00907636" w:rsidP="00F1371B">
            <w:pPr>
              <w:pStyle w:val="Tabletext0"/>
              <w:numPr>
                <w:ilvl w:val="0"/>
                <w:numId w:val="54"/>
              </w:numPr>
              <w:tabs>
                <w:tab w:val="left" w:pos="219"/>
              </w:tabs>
              <w:ind w:left="77" w:hanging="77"/>
              <w:rPr>
                <w:rFonts w:cs="Arial"/>
                <w:sz w:val="20"/>
              </w:rPr>
            </w:pPr>
            <w:r w:rsidRPr="00304DF7">
              <w:rPr>
                <w:rFonts w:cs="Arial"/>
                <w:sz w:val="20"/>
              </w:rPr>
              <w:t>Hepatotoxicity: 11 (25.6) vs 7 (14.3)</w:t>
            </w:r>
          </w:p>
          <w:p w14:paraId="3D7383E1" w14:textId="77777777" w:rsidR="00907636" w:rsidRDefault="00907636" w:rsidP="00F1371B">
            <w:pPr>
              <w:pStyle w:val="Tabletext0"/>
              <w:numPr>
                <w:ilvl w:val="0"/>
                <w:numId w:val="54"/>
              </w:numPr>
              <w:tabs>
                <w:tab w:val="left" w:pos="219"/>
              </w:tabs>
              <w:ind w:left="77" w:hanging="77"/>
              <w:rPr>
                <w:rFonts w:cs="Arial"/>
                <w:sz w:val="20"/>
              </w:rPr>
            </w:pPr>
            <w:r w:rsidRPr="00304DF7">
              <w:rPr>
                <w:rFonts w:cs="Arial"/>
                <w:sz w:val="20"/>
              </w:rPr>
              <w:t>Cardiac dysfunction: 0 (0) vs 0 (0)</w:t>
            </w:r>
          </w:p>
          <w:p w14:paraId="4ADE2659" w14:textId="77777777" w:rsidR="00907636" w:rsidRDefault="00907636" w:rsidP="00F1371B">
            <w:pPr>
              <w:pStyle w:val="Tabletext0"/>
              <w:numPr>
                <w:ilvl w:val="0"/>
                <w:numId w:val="54"/>
              </w:numPr>
              <w:tabs>
                <w:tab w:val="left" w:pos="219"/>
              </w:tabs>
              <w:ind w:left="77" w:hanging="77"/>
              <w:rPr>
                <w:rFonts w:cs="Arial"/>
                <w:sz w:val="20"/>
              </w:rPr>
            </w:pPr>
            <w:r w:rsidRPr="00304DF7">
              <w:rPr>
                <w:rFonts w:cs="Arial"/>
                <w:sz w:val="20"/>
              </w:rPr>
              <w:t>Eye disorder: 4 (9.3) vs 2 (4.1)</w:t>
            </w:r>
          </w:p>
          <w:p w14:paraId="14B91DFA" w14:textId="77777777" w:rsidR="00907636" w:rsidRDefault="00907636" w:rsidP="00F1371B">
            <w:pPr>
              <w:pStyle w:val="Tabletext0"/>
              <w:numPr>
                <w:ilvl w:val="0"/>
                <w:numId w:val="54"/>
              </w:numPr>
              <w:tabs>
                <w:tab w:val="left" w:pos="219"/>
              </w:tabs>
              <w:ind w:left="77" w:hanging="77"/>
              <w:rPr>
                <w:rFonts w:cs="Arial"/>
                <w:sz w:val="20"/>
              </w:rPr>
            </w:pPr>
            <w:r w:rsidRPr="00304DF7">
              <w:rPr>
                <w:rFonts w:cs="Arial"/>
                <w:sz w:val="20"/>
              </w:rPr>
              <w:t>Infusion reaction / hypersensitivity: 2 (4.7) vs 0 (0)</w:t>
            </w:r>
          </w:p>
          <w:p w14:paraId="30CBA203" w14:textId="77777777" w:rsidR="00907636" w:rsidRDefault="00907636" w:rsidP="00F1371B">
            <w:pPr>
              <w:pStyle w:val="Tabletext0"/>
              <w:numPr>
                <w:ilvl w:val="0"/>
                <w:numId w:val="54"/>
              </w:numPr>
              <w:tabs>
                <w:tab w:val="left" w:pos="219"/>
              </w:tabs>
              <w:ind w:left="77" w:hanging="77"/>
              <w:rPr>
                <w:rFonts w:cs="Arial"/>
                <w:sz w:val="20"/>
              </w:rPr>
            </w:pPr>
            <w:r w:rsidRPr="00304DF7">
              <w:rPr>
                <w:rFonts w:cs="Arial"/>
                <w:sz w:val="20"/>
              </w:rPr>
              <w:lastRenderedPageBreak/>
              <w:t>Peripheral neuropathy: 9 (20.9) vs 9 (18.4)</w:t>
            </w:r>
          </w:p>
          <w:p w14:paraId="73F45144" w14:textId="77777777" w:rsidR="00907636" w:rsidRDefault="00907636" w:rsidP="00F1371B">
            <w:pPr>
              <w:pStyle w:val="Tabletext0"/>
              <w:numPr>
                <w:ilvl w:val="0"/>
                <w:numId w:val="54"/>
              </w:numPr>
              <w:tabs>
                <w:tab w:val="left" w:pos="219"/>
              </w:tabs>
              <w:ind w:left="77" w:hanging="77"/>
              <w:rPr>
                <w:rFonts w:cs="Arial"/>
                <w:sz w:val="20"/>
              </w:rPr>
            </w:pPr>
            <w:r w:rsidRPr="00304DF7">
              <w:rPr>
                <w:rFonts w:cs="Arial"/>
                <w:sz w:val="20"/>
              </w:rPr>
              <w:t>Hypokalemia: 3 (7.0) vs 6 (12.2)</w:t>
            </w:r>
          </w:p>
          <w:p w14:paraId="1C10E7F3" w14:textId="77777777" w:rsidR="00907636" w:rsidRDefault="00907636" w:rsidP="00F1371B">
            <w:pPr>
              <w:pStyle w:val="Tabletext0"/>
              <w:numPr>
                <w:ilvl w:val="0"/>
                <w:numId w:val="54"/>
              </w:numPr>
              <w:tabs>
                <w:tab w:val="left" w:pos="219"/>
              </w:tabs>
              <w:ind w:left="77" w:hanging="77"/>
              <w:rPr>
                <w:rFonts w:cs="Arial"/>
                <w:sz w:val="20"/>
              </w:rPr>
            </w:pPr>
            <w:r w:rsidRPr="00304DF7">
              <w:rPr>
                <w:rFonts w:cs="Arial"/>
                <w:sz w:val="20"/>
              </w:rPr>
              <w:t>Renal disorder: 4 (9.3) vs 5 (10.2)</w:t>
            </w:r>
          </w:p>
          <w:p w14:paraId="1331C2E8" w14:textId="05EE2512" w:rsidR="00907636" w:rsidRPr="00304DF7" w:rsidRDefault="00907636" w:rsidP="00F1371B">
            <w:pPr>
              <w:pStyle w:val="Tabletext0"/>
              <w:numPr>
                <w:ilvl w:val="0"/>
                <w:numId w:val="54"/>
              </w:numPr>
              <w:tabs>
                <w:tab w:val="left" w:pos="219"/>
              </w:tabs>
              <w:ind w:left="77" w:hanging="77"/>
              <w:rPr>
                <w:rFonts w:cs="Arial"/>
                <w:sz w:val="20"/>
              </w:rPr>
            </w:pPr>
            <w:r w:rsidRPr="00304DF7">
              <w:rPr>
                <w:rFonts w:cs="Arial"/>
                <w:sz w:val="20"/>
              </w:rPr>
              <w:t>Pneumonitis: 0 (0) vs 0 (0)</w:t>
            </w:r>
          </w:p>
          <w:p w14:paraId="770F023D" w14:textId="77777777" w:rsidR="00907636" w:rsidRPr="00304DF7" w:rsidRDefault="00907636" w:rsidP="00F1371B">
            <w:pPr>
              <w:pStyle w:val="Tabletext0"/>
              <w:rPr>
                <w:rFonts w:cs="Arial"/>
                <w:b/>
                <w:bCs/>
                <w:sz w:val="20"/>
              </w:rPr>
            </w:pPr>
          </w:p>
          <w:p w14:paraId="49D90490" w14:textId="77777777" w:rsidR="00907636" w:rsidRDefault="00907636" w:rsidP="00F1371B">
            <w:pPr>
              <w:pStyle w:val="Tabletext0"/>
              <w:rPr>
                <w:rFonts w:cs="Arial"/>
                <w:b/>
                <w:bCs/>
                <w:sz w:val="20"/>
              </w:rPr>
            </w:pPr>
            <w:r w:rsidRPr="00304DF7">
              <w:rPr>
                <w:rFonts w:cs="Arial"/>
                <w:b/>
                <w:bCs/>
                <w:sz w:val="20"/>
              </w:rPr>
              <w:t>Hematologic toxicities</w:t>
            </w:r>
          </w:p>
          <w:p w14:paraId="3A0873B9" w14:textId="77777777" w:rsidR="00907636" w:rsidRPr="00304DF7" w:rsidRDefault="00907636" w:rsidP="00F1371B">
            <w:pPr>
              <w:pStyle w:val="Tabletext0"/>
              <w:numPr>
                <w:ilvl w:val="0"/>
                <w:numId w:val="55"/>
              </w:numPr>
              <w:ind w:left="219" w:hanging="219"/>
              <w:rPr>
                <w:rFonts w:cs="Arial"/>
                <w:b/>
                <w:bCs/>
                <w:sz w:val="20"/>
              </w:rPr>
            </w:pPr>
            <w:r w:rsidRPr="00304DF7">
              <w:rPr>
                <w:rFonts w:cs="Arial"/>
                <w:sz w:val="20"/>
              </w:rPr>
              <w:t>Thrombocytopenia: 14 (32.6) vs 2 (4.1)</w:t>
            </w:r>
          </w:p>
          <w:p w14:paraId="31093988" w14:textId="16F6C941" w:rsidR="00907636" w:rsidRPr="00DA4B2E" w:rsidRDefault="00907636" w:rsidP="00F1371B">
            <w:pPr>
              <w:pStyle w:val="Tabletext0"/>
              <w:numPr>
                <w:ilvl w:val="0"/>
                <w:numId w:val="55"/>
              </w:numPr>
              <w:ind w:left="219" w:hanging="219"/>
              <w:rPr>
                <w:rFonts w:cs="Arial"/>
                <w:b/>
                <w:bCs/>
                <w:sz w:val="20"/>
              </w:rPr>
            </w:pPr>
            <w:r w:rsidRPr="00304DF7">
              <w:rPr>
                <w:rFonts w:cs="Arial"/>
                <w:sz w:val="20"/>
              </w:rPr>
              <w:t>Hemorrhage: 12 (27.9) vs 6 (12.2)</w:t>
            </w:r>
          </w:p>
        </w:tc>
      </w:tr>
      <w:tr w:rsidR="00304DF7" w:rsidRPr="00AC69CB" w14:paraId="37E72908" w14:textId="77777777" w:rsidTr="00F1371B">
        <w:trPr>
          <w:trHeight w:val="20"/>
        </w:trPr>
        <w:tc>
          <w:tcPr>
            <w:tcW w:w="966" w:type="pct"/>
          </w:tcPr>
          <w:p w14:paraId="699E3D7B" w14:textId="7A903F37" w:rsidR="00304DF7" w:rsidRPr="00AC69CB" w:rsidDel="00F17120" w:rsidRDefault="00304DF7" w:rsidP="00F1371B">
            <w:pPr>
              <w:pStyle w:val="Tabletext0"/>
              <w:rPr>
                <w:rFonts w:cs="Arial"/>
                <w:sz w:val="20"/>
              </w:rPr>
            </w:pPr>
            <w:proofErr w:type="spellStart"/>
            <w:r w:rsidRPr="00AC69CB">
              <w:rPr>
                <w:rFonts w:cs="Arial"/>
                <w:sz w:val="20"/>
              </w:rPr>
              <w:lastRenderedPageBreak/>
              <w:t>Im</w:t>
            </w:r>
            <w:proofErr w:type="spellEnd"/>
            <w:r w:rsidRPr="00AC69CB">
              <w:rPr>
                <w:rFonts w:cs="Arial"/>
                <w:sz w:val="20"/>
              </w:rPr>
              <w:t xml:space="preserve"> </w:t>
            </w:r>
            <w:r>
              <w:rPr>
                <w:rFonts w:cs="Arial"/>
                <w:sz w:val="20"/>
              </w:rPr>
              <w:t xml:space="preserve">et al. </w:t>
            </w:r>
            <w:r w:rsidRPr="00AC69CB">
              <w:rPr>
                <w:rFonts w:cs="Arial"/>
                <w:sz w:val="20"/>
              </w:rPr>
              <w:t>2021</w:t>
            </w:r>
            <w:r>
              <w:rPr>
                <w:rFonts w:cs="Arial"/>
                <w:sz w:val="20"/>
              </w:rPr>
              <w:t xml:space="preserve"> </w:t>
            </w:r>
            <w:r w:rsidRPr="00AC69CB">
              <w:rPr>
                <w:rFonts w:cs="Arial"/>
                <w:sz w:val="20"/>
              </w:rPr>
              <w:fldChar w:fldCharType="begin"/>
            </w:r>
            <w:r w:rsidR="00F1371B">
              <w:rPr>
                <w:rFonts w:cs="Arial"/>
                <w:sz w:val="20"/>
              </w:rPr>
              <w:instrText xml:space="preserve"> ADDIN EN.CITE &lt;EndNote&gt;&lt;Cite&gt;&lt;Author&gt;Im&lt;/Author&gt;&lt;Year&gt;2021&lt;/Year&gt;&lt;RecNum&gt;14&lt;/RecNum&gt;&lt;DisplayText&gt;[7]&lt;/DisplayText&gt;&lt;record&gt;&lt;rec-number&gt;14&lt;/rec-number&gt;&lt;foreign-keys&gt;&lt;key app="EN" db-id="20dzvw25sppztbea02svxxxbexrx5rrfreaa" timestamp="1693470884"&gt;14&lt;/key&gt;&lt;/foreign-keys&gt;&lt;ref-type name="Journal Article"&gt;17&lt;/ref-type&gt;&lt;contributors&gt;&lt;authors&gt;&lt;author&gt;Im, S. A.&lt;/author&gt;&lt;author&gt;Park, I.&lt;/author&gt;&lt;author&gt;Sohn, J. H.&lt;/author&gt;&lt;author&gt;Im, Y. H.&lt;/author&gt;&lt;author&gt;Lee, S. C.&lt;/author&gt;&lt;author&gt;Chang, H. K.&lt;/author&gt;&lt;author&gt;Macharia, H.&lt;/author&gt;&lt;author&gt;Sun, G.&lt;/author&gt;&lt;author&gt;Lamour, F.&lt;/author&gt;&lt;author&gt;Oh, D. Y.&lt;/author&gt;&lt;/authors&gt;&lt;/contributors&gt;&lt;titles&gt;&lt;title&gt;284P Trastuzumab emtansine (T-DM1) in Asian patients with previously treated HER2-positive locally advanced (LA) or metastatic breast cancer (MBC): Data from the phase III EMILIA study&lt;/title&gt;&lt;secondary-title&gt;Annals of Oncology&lt;/secondary-title&gt;&lt;/titles&gt;&lt;pages&gt;S488-S489&lt;/pages&gt;&lt;volume&gt;32&lt;/volume&gt;&lt;section&gt;S488&lt;/section&gt;&lt;dates&gt;&lt;year&gt;2021&lt;/year&gt;&lt;/dates&gt;&lt;isbn&gt;09237534&lt;/isbn&gt;&lt;urls&gt;&lt;/urls&gt;&lt;electronic-resource-num&gt;10.1016/j.annonc.2021.08.567&lt;/electronic-resource-num&gt;&lt;/record&gt;&lt;/Cite&gt;&lt;/EndNote&gt;</w:instrText>
            </w:r>
            <w:r w:rsidRPr="00AC69CB">
              <w:rPr>
                <w:rFonts w:cs="Arial"/>
                <w:sz w:val="20"/>
              </w:rPr>
              <w:fldChar w:fldCharType="separate"/>
            </w:r>
            <w:r w:rsidR="00F1371B">
              <w:rPr>
                <w:rFonts w:cs="Arial"/>
                <w:noProof/>
                <w:sz w:val="20"/>
              </w:rPr>
              <w:t>[7]</w:t>
            </w:r>
            <w:r w:rsidRPr="00AC69CB">
              <w:rPr>
                <w:rFonts w:cs="Arial"/>
                <w:sz w:val="20"/>
              </w:rPr>
              <w:fldChar w:fldCharType="end"/>
            </w:r>
            <w:r w:rsidRPr="00AC69CB">
              <w:rPr>
                <w:rFonts w:cs="Arial"/>
                <w:sz w:val="20"/>
              </w:rPr>
              <w:t xml:space="preserve"> </w:t>
            </w:r>
          </w:p>
          <w:p w14:paraId="76A97D82" w14:textId="537A0115" w:rsidR="00304DF7" w:rsidRPr="00AC69CB" w:rsidRDefault="00907636" w:rsidP="00F1371B">
            <w:pPr>
              <w:pStyle w:val="Tabletext0"/>
              <w:rPr>
                <w:rFonts w:cs="Arial"/>
                <w:sz w:val="20"/>
              </w:rPr>
            </w:pPr>
            <w:r>
              <w:rPr>
                <w:rFonts w:cs="Arial"/>
                <w:sz w:val="20"/>
              </w:rPr>
              <w:t>(Secondary)</w:t>
            </w:r>
          </w:p>
          <w:p w14:paraId="5F40DEA8" w14:textId="77777777" w:rsidR="00304DF7" w:rsidRPr="00AC69CB" w:rsidRDefault="00304DF7" w:rsidP="00F1371B">
            <w:pPr>
              <w:pStyle w:val="Tabletext0"/>
              <w:rPr>
                <w:rFonts w:cs="Arial"/>
                <w:sz w:val="20"/>
              </w:rPr>
            </w:pPr>
          </w:p>
          <w:p w14:paraId="086A5FB5" w14:textId="724084D4" w:rsidR="00304DF7" w:rsidRPr="00AC69CB" w:rsidRDefault="00304DF7" w:rsidP="00F1371B">
            <w:pPr>
              <w:pStyle w:val="Tabletext0"/>
              <w:rPr>
                <w:rFonts w:cs="Arial"/>
                <w:sz w:val="20"/>
              </w:rPr>
            </w:pPr>
          </w:p>
        </w:tc>
        <w:tc>
          <w:tcPr>
            <w:tcW w:w="806" w:type="pct"/>
          </w:tcPr>
          <w:p w14:paraId="2827D192" w14:textId="170EE2D0" w:rsidR="00304DF7" w:rsidRDefault="00304DF7" w:rsidP="00F1371B">
            <w:pPr>
              <w:pStyle w:val="Tabletext0"/>
              <w:rPr>
                <w:rFonts w:cs="Arial"/>
                <w:sz w:val="20"/>
              </w:rPr>
            </w:pPr>
            <w:r>
              <w:rPr>
                <w:rFonts w:cs="Arial"/>
                <w:sz w:val="20"/>
              </w:rPr>
              <w:t>Asia and Global</w:t>
            </w:r>
          </w:p>
          <w:p w14:paraId="73E65780" w14:textId="5722B255" w:rsidR="00304DF7" w:rsidRPr="00AC69CB" w:rsidRDefault="00304DF7" w:rsidP="00F1371B">
            <w:pPr>
              <w:pStyle w:val="Tabletext0"/>
              <w:rPr>
                <w:rFonts w:cs="Arial"/>
                <w:color w:val="000000" w:themeColor="text1"/>
                <w:sz w:val="20"/>
              </w:rPr>
            </w:pPr>
          </w:p>
        </w:tc>
        <w:tc>
          <w:tcPr>
            <w:tcW w:w="806" w:type="pct"/>
          </w:tcPr>
          <w:p w14:paraId="2B76A5A8" w14:textId="77777777" w:rsidR="00304DF7" w:rsidRPr="00AC69CB" w:rsidRDefault="00304DF7" w:rsidP="00F1371B">
            <w:pPr>
              <w:pStyle w:val="Tabletext0"/>
              <w:rPr>
                <w:rFonts w:cs="Arial"/>
                <w:sz w:val="20"/>
              </w:rPr>
            </w:pPr>
            <w:r w:rsidRPr="00AC69CB">
              <w:rPr>
                <w:rFonts w:cs="Arial"/>
                <w:sz w:val="20"/>
              </w:rPr>
              <w:t>Asia</w:t>
            </w:r>
          </w:p>
          <w:p w14:paraId="01BDDACD" w14:textId="77777777" w:rsidR="00304DF7" w:rsidRPr="00AC69CB" w:rsidRDefault="00304DF7" w:rsidP="00F1371B">
            <w:pPr>
              <w:pStyle w:val="Tabletext0"/>
              <w:rPr>
                <w:rFonts w:cs="Arial"/>
                <w:sz w:val="20"/>
              </w:rPr>
            </w:pPr>
            <w:r w:rsidRPr="00AC69CB">
              <w:rPr>
                <w:rFonts w:cs="Arial"/>
                <w:sz w:val="20"/>
              </w:rPr>
              <w:t>N=158; Asians with prior taxane + trastuzumab</w:t>
            </w:r>
          </w:p>
          <w:p w14:paraId="6B7FA9DC" w14:textId="77777777" w:rsidR="00304DF7" w:rsidRPr="00AC69CB" w:rsidRDefault="00304DF7" w:rsidP="00F1371B">
            <w:pPr>
              <w:pStyle w:val="Tabletext0"/>
              <w:rPr>
                <w:rFonts w:cs="Arial"/>
                <w:sz w:val="20"/>
              </w:rPr>
            </w:pPr>
            <w:r w:rsidRPr="00AC69CB">
              <w:rPr>
                <w:rFonts w:cs="Arial"/>
                <w:sz w:val="20"/>
              </w:rPr>
              <w:t>Enrolled</w:t>
            </w:r>
          </w:p>
          <w:p w14:paraId="1BA45064" w14:textId="77777777" w:rsidR="00304DF7" w:rsidRPr="00AC69CB" w:rsidRDefault="00304DF7" w:rsidP="00F1371B">
            <w:pPr>
              <w:pStyle w:val="Tablebullet"/>
              <w:rPr>
                <w:rFonts w:cs="Arial"/>
                <w:sz w:val="20"/>
              </w:rPr>
            </w:pPr>
            <w:r w:rsidRPr="00AC69CB">
              <w:rPr>
                <w:rFonts w:cs="Arial"/>
                <w:sz w:val="20"/>
              </w:rPr>
              <w:t>T-DM1, n: 82</w:t>
            </w:r>
          </w:p>
          <w:p w14:paraId="09ACD34A" w14:textId="77777777" w:rsidR="00304DF7" w:rsidRPr="00AC69CB" w:rsidRDefault="00304DF7" w:rsidP="00F1371B">
            <w:pPr>
              <w:pStyle w:val="Tablebullet"/>
              <w:rPr>
                <w:rFonts w:cs="Arial"/>
                <w:sz w:val="20"/>
              </w:rPr>
            </w:pPr>
            <w:r w:rsidRPr="00AC69CB">
              <w:rPr>
                <w:rFonts w:cs="Arial"/>
                <w:sz w:val="20"/>
              </w:rPr>
              <w:t>Lapatinib plus capecitabine, n: 76</w:t>
            </w:r>
          </w:p>
          <w:p w14:paraId="463271E2" w14:textId="77777777" w:rsidR="00304DF7" w:rsidRPr="00AC69CB" w:rsidRDefault="00304DF7" w:rsidP="00F1371B">
            <w:pPr>
              <w:pStyle w:val="Tablebullet"/>
              <w:numPr>
                <w:ilvl w:val="0"/>
                <w:numId w:val="0"/>
              </w:numPr>
              <w:rPr>
                <w:rFonts w:cs="Arial"/>
                <w:sz w:val="20"/>
              </w:rPr>
            </w:pPr>
          </w:p>
          <w:p w14:paraId="1847C731" w14:textId="77777777" w:rsidR="00304DF7" w:rsidRPr="00AC69CB" w:rsidRDefault="00304DF7" w:rsidP="00F1371B">
            <w:pPr>
              <w:pStyle w:val="Tabletext0"/>
              <w:rPr>
                <w:rFonts w:cs="Arial"/>
                <w:sz w:val="20"/>
              </w:rPr>
            </w:pPr>
            <w:r w:rsidRPr="00AC69CB">
              <w:rPr>
                <w:rFonts w:cs="Arial"/>
                <w:sz w:val="20"/>
              </w:rPr>
              <w:t>Safety Evaluable</w:t>
            </w:r>
          </w:p>
          <w:p w14:paraId="14B15F59" w14:textId="77777777" w:rsidR="00304DF7" w:rsidRPr="00AC69CB" w:rsidRDefault="00304DF7" w:rsidP="00F1371B">
            <w:pPr>
              <w:pStyle w:val="Tablebullet"/>
              <w:rPr>
                <w:rFonts w:cs="Arial"/>
                <w:sz w:val="20"/>
              </w:rPr>
            </w:pPr>
            <w:r w:rsidRPr="00AC69CB">
              <w:rPr>
                <w:rFonts w:cs="Arial"/>
                <w:sz w:val="20"/>
              </w:rPr>
              <w:t>T-DM1, n: 80</w:t>
            </w:r>
          </w:p>
          <w:p w14:paraId="73A383D0" w14:textId="77777777" w:rsidR="00304DF7" w:rsidRPr="00AC69CB" w:rsidRDefault="00304DF7" w:rsidP="00F1371B">
            <w:pPr>
              <w:pStyle w:val="Tablebullet"/>
              <w:rPr>
                <w:rFonts w:cs="Arial"/>
                <w:sz w:val="20"/>
              </w:rPr>
            </w:pPr>
            <w:r w:rsidRPr="00AC69CB">
              <w:rPr>
                <w:rFonts w:cs="Arial"/>
                <w:sz w:val="20"/>
              </w:rPr>
              <w:t>Lapatinib plus capecitabine, n: 75</w:t>
            </w:r>
          </w:p>
          <w:p w14:paraId="6304C263" w14:textId="77777777" w:rsidR="00304DF7" w:rsidRPr="00AC69CB" w:rsidRDefault="00304DF7" w:rsidP="00F1371B">
            <w:pPr>
              <w:pStyle w:val="Tablebullet"/>
              <w:numPr>
                <w:ilvl w:val="0"/>
                <w:numId w:val="0"/>
              </w:numPr>
              <w:ind w:left="130" w:hanging="130"/>
              <w:rPr>
                <w:rFonts w:cs="Arial"/>
                <w:sz w:val="20"/>
              </w:rPr>
            </w:pPr>
          </w:p>
          <w:p w14:paraId="48A24BAC" w14:textId="77777777" w:rsidR="00304DF7" w:rsidRPr="00AC69CB" w:rsidRDefault="00304DF7" w:rsidP="00F1371B">
            <w:pPr>
              <w:pStyle w:val="Tabletext0"/>
              <w:rPr>
                <w:rFonts w:cs="Arial"/>
                <w:sz w:val="20"/>
              </w:rPr>
            </w:pPr>
            <w:r w:rsidRPr="00AC69CB">
              <w:rPr>
                <w:rFonts w:cs="Arial"/>
                <w:sz w:val="20"/>
              </w:rPr>
              <w:t>Global</w:t>
            </w:r>
          </w:p>
          <w:p w14:paraId="153DDB0E" w14:textId="77777777" w:rsidR="00304DF7" w:rsidRPr="00AC69CB" w:rsidRDefault="00304DF7" w:rsidP="00F1371B">
            <w:pPr>
              <w:pStyle w:val="Tablebullet"/>
              <w:rPr>
                <w:rFonts w:cs="Arial"/>
                <w:sz w:val="20"/>
              </w:rPr>
            </w:pPr>
            <w:r w:rsidRPr="00AC69CB">
              <w:rPr>
                <w:rFonts w:cs="Arial"/>
                <w:sz w:val="20"/>
              </w:rPr>
              <w:t>T-DM1, n: 490</w:t>
            </w:r>
          </w:p>
          <w:p w14:paraId="66B7C4E8" w14:textId="01096C33" w:rsidR="00304DF7" w:rsidRPr="00AC69CB" w:rsidRDefault="00304DF7" w:rsidP="00F1371B">
            <w:pPr>
              <w:pStyle w:val="TableText"/>
              <w:framePr w:hSpace="0" w:wrap="auto" w:vAnchor="margin" w:yAlign="inline"/>
              <w:rPr>
                <w:rFonts w:cs="Arial"/>
                <w:sz w:val="20"/>
                <w:lang w:val="en-US"/>
              </w:rPr>
            </w:pPr>
            <w:r w:rsidRPr="00AC69CB">
              <w:rPr>
                <w:rFonts w:cs="Arial"/>
                <w:sz w:val="20"/>
                <w:lang w:val="en-US"/>
              </w:rPr>
              <w:t>Lapatinib plus capecitabine, n: 488</w:t>
            </w:r>
          </w:p>
        </w:tc>
        <w:tc>
          <w:tcPr>
            <w:tcW w:w="623" w:type="pct"/>
          </w:tcPr>
          <w:p w14:paraId="3309D86A" w14:textId="61889846" w:rsidR="00304DF7" w:rsidRPr="00AC69CB" w:rsidRDefault="00304DF7" w:rsidP="00F1371B">
            <w:pPr>
              <w:pStyle w:val="Tablebullet"/>
              <w:numPr>
                <w:ilvl w:val="0"/>
                <w:numId w:val="0"/>
              </w:numPr>
              <w:rPr>
                <w:rFonts w:cs="Arial"/>
                <w:sz w:val="20"/>
              </w:rPr>
            </w:pPr>
            <w:r w:rsidRPr="00AC69CB">
              <w:rPr>
                <w:rFonts w:cs="Arial"/>
                <w:sz w:val="20"/>
              </w:rPr>
              <w:t>13</w:t>
            </w:r>
          </w:p>
        </w:tc>
        <w:tc>
          <w:tcPr>
            <w:tcW w:w="1799" w:type="pct"/>
          </w:tcPr>
          <w:p w14:paraId="504694AA" w14:textId="77777777" w:rsidR="00304DF7" w:rsidRPr="00AC69CB" w:rsidRDefault="00304DF7" w:rsidP="00F1371B">
            <w:pPr>
              <w:pStyle w:val="Tabletext0"/>
              <w:rPr>
                <w:rFonts w:cs="Arial"/>
                <w:b/>
                <w:bCs/>
                <w:sz w:val="20"/>
              </w:rPr>
            </w:pPr>
            <w:r w:rsidRPr="00AC69CB">
              <w:rPr>
                <w:rFonts w:cs="Arial"/>
                <w:b/>
                <w:bCs/>
                <w:sz w:val="20"/>
              </w:rPr>
              <w:t>Hematologic toxicities</w:t>
            </w:r>
          </w:p>
          <w:p w14:paraId="3EC21DE4" w14:textId="77777777" w:rsidR="00304DF7" w:rsidRPr="00AC69CB" w:rsidRDefault="00304DF7" w:rsidP="00F1371B">
            <w:pPr>
              <w:pStyle w:val="Tabletext0"/>
              <w:rPr>
                <w:rFonts w:cs="Arial"/>
                <w:sz w:val="20"/>
              </w:rPr>
            </w:pPr>
            <w:r w:rsidRPr="00AC69CB">
              <w:rPr>
                <w:rFonts w:cs="Arial"/>
                <w:sz w:val="20"/>
              </w:rPr>
              <w:t>(T-DM1 vs. Lapatinib plus capecitabine)</w:t>
            </w:r>
          </w:p>
          <w:p w14:paraId="38018F64" w14:textId="77777777" w:rsidR="00304DF7" w:rsidRPr="00AC69CB" w:rsidRDefault="00304DF7" w:rsidP="00F1371B">
            <w:pPr>
              <w:pStyle w:val="Tabletext0"/>
              <w:rPr>
                <w:rFonts w:cs="Arial"/>
                <w:sz w:val="20"/>
              </w:rPr>
            </w:pPr>
          </w:p>
          <w:p w14:paraId="2EE6C7D2" w14:textId="77777777" w:rsidR="00304DF7" w:rsidRPr="00AC69CB" w:rsidRDefault="00304DF7" w:rsidP="00F1371B">
            <w:pPr>
              <w:pStyle w:val="Tabletext0"/>
              <w:rPr>
                <w:rFonts w:cs="Arial"/>
                <w:sz w:val="20"/>
              </w:rPr>
            </w:pPr>
            <w:r w:rsidRPr="00AC69CB">
              <w:rPr>
                <w:rFonts w:cs="Arial"/>
                <w:sz w:val="20"/>
              </w:rPr>
              <w:t xml:space="preserve">Asia </w:t>
            </w:r>
          </w:p>
          <w:p w14:paraId="668C8A9E" w14:textId="77777777" w:rsidR="00304DF7" w:rsidRPr="00AC69CB" w:rsidRDefault="00304DF7" w:rsidP="00F1371B">
            <w:pPr>
              <w:pStyle w:val="Tabletext0"/>
              <w:rPr>
                <w:rFonts w:cs="Arial"/>
                <w:sz w:val="20"/>
              </w:rPr>
            </w:pPr>
            <w:r w:rsidRPr="00AC69CB">
              <w:rPr>
                <w:rFonts w:cs="Arial"/>
                <w:sz w:val="20"/>
              </w:rPr>
              <w:t>Thrombocytopenia</w:t>
            </w:r>
          </w:p>
          <w:p w14:paraId="38AECC9B" w14:textId="77777777" w:rsidR="00304DF7" w:rsidRPr="00AC69CB" w:rsidRDefault="00304DF7" w:rsidP="00F1371B">
            <w:pPr>
              <w:pStyle w:val="Tablebullet"/>
              <w:rPr>
                <w:rFonts w:cs="Arial"/>
                <w:sz w:val="20"/>
              </w:rPr>
            </w:pPr>
            <w:r w:rsidRPr="00AC69CB">
              <w:rPr>
                <w:rFonts w:cs="Arial"/>
                <w:sz w:val="20"/>
              </w:rPr>
              <w:t xml:space="preserve">Grade 1: 3 (3.8) vs. 1 (1.3) </w:t>
            </w:r>
          </w:p>
          <w:p w14:paraId="24EC1DCB" w14:textId="77777777" w:rsidR="00304DF7" w:rsidRPr="00AC69CB" w:rsidRDefault="00304DF7" w:rsidP="00F1371B">
            <w:pPr>
              <w:pStyle w:val="Tablebullet"/>
              <w:rPr>
                <w:rFonts w:cs="Arial"/>
                <w:sz w:val="20"/>
              </w:rPr>
            </w:pPr>
            <w:r w:rsidRPr="00AC69CB">
              <w:rPr>
                <w:rFonts w:cs="Arial"/>
                <w:sz w:val="20"/>
              </w:rPr>
              <w:t>Grade 2: 4 (5.0) vs. 0 (0)</w:t>
            </w:r>
          </w:p>
          <w:p w14:paraId="113FB32A" w14:textId="77777777" w:rsidR="00304DF7" w:rsidRPr="00AC69CB" w:rsidRDefault="00304DF7" w:rsidP="00F1371B">
            <w:pPr>
              <w:pStyle w:val="Tabletext0"/>
              <w:rPr>
                <w:rFonts w:cs="Arial"/>
                <w:sz w:val="20"/>
              </w:rPr>
            </w:pPr>
          </w:p>
          <w:p w14:paraId="53C9117F" w14:textId="77777777" w:rsidR="00304DF7" w:rsidRPr="00AC69CB" w:rsidRDefault="00304DF7" w:rsidP="00F1371B">
            <w:pPr>
              <w:pStyle w:val="Tabletext0"/>
              <w:rPr>
                <w:rFonts w:cs="Arial"/>
                <w:sz w:val="20"/>
              </w:rPr>
            </w:pPr>
            <w:r w:rsidRPr="00AC69CB">
              <w:rPr>
                <w:rFonts w:cs="Arial"/>
                <w:sz w:val="20"/>
              </w:rPr>
              <w:t>Hemorrhage</w:t>
            </w:r>
          </w:p>
          <w:p w14:paraId="63B11AAA" w14:textId="77777777" w:rsidR="00304DF7" w:rsidRPr="00AC69CB" w:rsidRDefault="00304DF7" w:rsidP="00F1371B">
            <w:pPr>
              <w:pStyle w:val="Tablebullet"/>
              <w:rPr>
                <w:rFonts w:cs="Arial"/>
                <w:sz w:val="20"/>
              </w:rPr>
            </w:pPr>
            <w:r w:rsidRPr="00AC69CB">
              <w:rPr>
                <w:rFonts w:cs="Arial"/>
                <w:sz w:val="20"/>
              </w:rPr>
              <w:t>Grade 1: 29 (36.3) vs. 10 (13.3)</w:t>
            </w:r>
          </w:p>
          <w:p w14:paraId="1C58CA52" w14:textId="77777777" w:rsidR="00304DF7" w:rsidRPr="00AC69CB" w:rsidRDefault="00304DF7" w:rsidP="00F1371B">
            <w:pPr>
              <w:pStyle w:val="Tablebullet"/>
              <w:rPr>
                <w:rFonts w:cs="Arial"/>
                <w:sz w:val="20"/>
              </w:rPr>
            </w:pPr>
            <w:r w:rsidRPr="00AC69CB">
              <w:rPr>
                <w:rFonts w:cs="Arial"/>
                <w:sz w:val="20"/>
              </w:rPr>
              <w:t>Grade 2: 0 (0) vs. 1 (1.3)</w:t>
            </w:r>
          </w:p>
          <w:p w14:paraId="1556681C" w14:textId="77777777" w:rsidR="00304DF7" w:rsidRPr="00AC69CB" w:rsidRDefault="00304DF7" w:rsidP="00F1371B">
            <w:pPr>
              <w:pStyle w:val="Tablebullet"/>
              <w:numPr>
                <w:ilvl w:val="0"/>
                <w:numId w:val="0"/>
              </w:numPr>
              <w:ind w:left="130" w:hanging="130"/>
              <w:rPr>
                <w:rFonts w:cs="Arial"/>
                <w:sz w:val="20"/>
              </w:rPr>
            </w:pPr>
          </w:p>
          <w:p w14:paraId="2EE4B61E" w14:textId="77777777" w:rsidR="00304DF7" w:rsidRPr="00AC69CB" w:rsidRDefault="00304DF7" w:rsidP="00F1371B">
            <w:pPr>
              <w:pStyle w:val="Tabletext0"/>
              <w:rPr>
                <w:rFonts w:cs="Arial"/>
                <w:sz w:val="20"/>
              </w:rPr>
            </w:pPr>
            <w:r w:rsidRPr="00AC69CB">
              <w:rPr>
                <w:rFonts w:cs="Arial"/>
                <w:sz w:val="20"/>
              </w:rPr>
              <w:t>Global</w:t>
            </w:r>
          </w:p>
          <w:p w14:paraId="172B5C5E" w14:textId="77777777" w:rsidR="00304DF7" w:rsidRPr="00AC69CB" w:rsidRDefault="00304DF7" w:rsidP="00F1371B">
            <w:pPr>
              <w:pStyle w:val="Tabletext0"/>
              <w:rPr>
                <w:rFonts w:cs="Arial"/>
                <w:sz w:val="20"/>
              </w:rPr>
            </w:pPr>
            <w:r w:rsidRPr="00AC69CB">
              <w:rPr>
                <w:rFonts w:cs="Arial"/>
                <w:sz w:val="20"/>
              </w:rPr>
              <w:t>Thrombocytopenia</w:t>
            </w:r>
          </w:p>
          <w:p w14:paraId="75832FDA" w14:textId="77777777" w:rsidR="00304DF7" w:rsidRPr="00AC69CB" w:rsidRDefault="00304DF7" w:rsidP="00F1371B">
            <w:pPr>
              <w:pStyle w:val="Tablebullet"/>
              <w:rPr>
                <w:rFonts w:cs="Arial"/>
                <w:sz w:val="20"/>
              </w:rPr>
            </w:pPr>
            <w:r w:rsidRPr="00AC69CB">
              <w:rPr>
                <w:rFonts w:cs="Arial"/>
                <w:sz w:val="20"/>
              </w:rPr>
              <w:t>Grade 1: 34 (6.9) vs. 9 (1.8)</w:t>
            </w:r>
          </w:p>
          <w:p w14:paraId="44CFB6C1" w14:textId="77777777" w:rsidR="00304DF7" w:rsidRPr="00AC69CB" w:rsidRDefault="00304DF7" w:rsidP="00F1371B">
            <w:pPr>
              <w:pStyle w:val="Tablebullet"/>
              <w:rPr>
                <w:rFonts w:cs="Arial"/>
                <w:sz w:val="20"/>
              </w:rPr>
            </w:pPr>
            <w:r w:rsidRPr="00AC69CB">
              <w:rPr>
                <w:rFonts w:cs="Arial"/>
                <w:sz w:val="20"/>
              </w:rPr>
              <w:t>Grade 2: 47 (9.6) vs. 4 (0.8)</w:t>
            </w:r>
          </w:p>
          <w:p w14:paraId="6FA2EDFD" w14:textId="77777777" w:rsidR="00304DF7" w:rsidRPr="00AC69CB" w:rsidRDefault="00304DF7" w:rsidP="00F1371B">
            <w:pPr>
              <w:pStyle w:val="Tabletext0"/>
              <w:rPr>
                <w:rFonts w:cs="Arial"/>
                <w:sz w:val="20"/>
              </w:rPr>
            </w:pPr>
          </w:p>
          <w:p w14:paraId="589107FB" w14:textId="77777777" w:rsidR="00304DF7" w:rsidRPr="00AC69CB" w:rsidRDefault="00304DF7" w:rsidP="00F1371B">
            <w:pPr>
              <w:pStyle w:val="Tabletext0"/>
              <w:rPr>
                <w:rFonts w:cs="Arial"/>
                <w:sz w:val="20"/>
              </w:rPr>
            </w:pPr>
            <w:r w:rsidRPr="00AC69CB">
              <w:rPr>
                <w:rFonts w:cs="Arial"/>
                <w:sz w:val="20"/>
              </w:rPr>
              <w:t>Hemorrhage</w:t>
            </w:r>
          </w:p>
          <w:p w14:paraId="4EEC18CD" w14:textId="77777777" w:rsidR="00304DF7" w:rsidRPr="00AC69CB" w:rsidRDefault="00304DF7" w:rsidP="00F1371B">
            <w:pPr>
              <w:pStyle w:val="Tablebullet"/>
              <w:rPr>
                <w:rFonts w:cs="Arial"/>
                <w:sz w:val="20"/>
              </w:rPr>
            </w:pPr>
            <w:r w:rsidRPr="00AC69CB">
              <w:rPr>
                <w:rFonts w:cs="Arial"/>
                <w:sz w:val="20"/>
              </w:rPr>
              <w:t>Grade 1: 121 (24.7) vs. 60 (12.3)</w:t>
            </w:r>
          </w:p>
          <w:p w14:paraId="52804A89" w14:textId="77777777" w:rsidR="00304DF7" w:rsidRPr="00AC69CB" w:rsidRDefault="00304DF7" w:rsidP="00F1371B">
            <w:pPr>
              <w:pStyle w:val="Tablebullet"/>
              <w:rPr>
                <w:rFonts w:cs="Arial"/>
                <w:sz w:val="20"/>
              </w:rPr>
            </w:pPr>
            <w:r w:rsidRPr="00AC69CB">
              <w:rPr>
                <w:rFonts w:cs="Arial"/>
                <w:sz w:val="20"/>
              </w:rPr>
              <w:t>Grade 2: 18 (3.7) vs. 13 (2.7)</w:t>
            </w:r>
          </w:p>
          <w:p w14:paraId="1BC03613" w14:textId="77777777" w:rsidR="00304DF7" w:rsidRPr="00AC69CB" w:rsidRDefault="00304DF7" w:rsidP="00F1371B">
            <w:pPr>
              <w:pStyle w:val="Tabletext0"/>
              <w:rPr>
                <w:rFonts w:cs="Arial"/>
                <w:b/>
                <w:bCs/>
                <w:sz w:val="20"/>
              </w:rPr>
            </w:pPr>
          </w:p>
        </w:tc>
      </w:tr>
      <w:tr w:rsidR="00CD3A3B" w:rsidRPr="00AC69CB" w14:paraId="6CD6EF78" w14:textId="77777777" w:rsidTr="00F1371B">
        <w:trPr>
          <w:trHeight w:val="384"/>
        </w:trPr>
        <w:tc>
          <w:tcPr>
            <w:tcW w:w="5000" w:type="pct"/>
            <w:gridSpan w:val="5"/>
            <w:shd w:val="clear" w:color="auto" w:fill="D9E2F3" w:themeFill="accent5" w:themeFillTint="33"/>
            <w:vAlign w:val="center"/>
          </w:tcPr>
          <w:p w14:paraId="321BBAB8" w14:textId="15C7DDE8" w:rsidR="00CD3A3B" w:rsidRPr="00CD3A3B" w:rsidRDefault="00CD3A3B" w:rsidP="00F1371B">
            <w:pPr>
              <w:pStyle w:val="Tabletext0"/>
              <w:rPr>
                <w:rFonts w:cs="Arial"/>
                <w:b/>
                <w:bCs/>
                <w:sz w:val="20"/>
              </w:rPr>
            </w:pPr>
            <w:r w:rsidRPr="00CD3A3B">
              <w:rPr>
                <w:rFonts w:cs="Arial"/>
                <w:b/>
                <w:bCs/>
                <w:sz w:val="20"/>
              </w:rPr>
              <w:t>KAMILLA</w:t>
            </w:r>
            <w:r>
              <w:rPr>
                <w:rFonts w:cs="Arial"/>
                <w:b/>
                <w:bCs/>
                <w:sz w:val="20"/>
              </w:rPr>
              <w:t xml:space="preserve"> (two publications)</w:t>
            </w:r>
          </w:p>
        </w:tc>
      </w:tr>
      <w:tr w:rsidR="00304DF7" w:rsidRPr="00AC69CB" w14:paraId="2C6513A1" w14:textId="77777777" w:rsidTr="00F1371B">
        <w:trPr>
          <w:trHeight w:val="20"/>
        </w:trPr>
        <w:tc>
          <w:tcPr>
            <w:tcW w:w="966" w:type="pct"/>
          </w:tcPr>
          <w:p w14:paraId="34B86046" w14:textId="05136C46" w:rsidR="00304DF7" w:rsidRDefault="00304DF7" w:rsidP="00F1371B">
            <w:pPr>
              <w:pStyle w:val="Tabletext0"/>
              <w:rPr>
                <w:rFonts w:cs="Arial"/>
                <w:sz w:val="20"/>
              </w:rPr>
            </w:pPr>
            <w:proofErr w:type="spellStart"/>
            <w:r w:rsidRPr="00AC69CB">
              <w:rPr>
                <w:rFonts w:cs="Arial"/>
                <w:sz w:val="20"/>
              </w:rPr>
              <w:lastRenderedPageBreak/>
              <w:t>Wuerstlein</w:t>
            </w:r>
            <w:proofErr w:type="spellEnd"/>
            <w:r w:rsidRPr="00AC69CB">
              <w:rPr>
                <w:rFonts w:cs="Arial"/>
                <w:sz w:val="20"/>
              </w:rPr>
              <w:t xml:space="preserve"> </w:t>
            </w:r>
            <w:r>
              <w:rPr>
                <w:rFonts w:cs="Arial"/>
                <w:sz w:val="20"/>
              </w:rPr>
              <w:t xml:space="preserve">et al. </w:t>
            </w:r>
            <w:r w:rsidRPr="00AC69CB">
              <w:rPr>
                <w:rFonts w:cs="Arial"/>
                <w:sz w:val="20"/>
              </w:rPr>
              <w:t>2022</w:t>
            </w:r>
            <w:r>
              <w:rPr>
                <w:rFonts w:cs="Arial"/>
                <w:sz w:val="20"/>
              </w:rPr>
              <w:t xml:space="preserve"> </w:t>
            </w:r>
            <w:r w:rsidRPr="00AC69CB">
              <w:rPr>
                <w:rFonts w:cs="Arial"/>
                <w:sz w:val="20"/>
              </w:rPr>
              <w:fldChar w:fldCharType="begin">
                <w:fldData xml:space="preserve">PEVuZE5vdGU+PENpdGU+PEF1dGhvcj5XdWVyc3RsZWluPC9BdXRob3I+PFllYXI+MjAyMjwvWWVh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</w:fldData>
              </w:fldChar>
            </w:r>
            <w:r w:rsidR="00F1371B">
              <w:rPr>
                <w:rFonts w:cs="Arial"/>
                <w:sz w:val="20"/>
              </w:rPr>
              <w:instrText xml:space="preserve"> ADDIN EN.CITE </w:instrText>
            </w:r>
            <w:r w:rsidR="00F1371B">
              <w:rPr>
                <w:rFonts w:cs="Arial"/>
                <w:sz w:val="20"/>
              </w:rPr>
              <w:fldChar w:fldCharType="begin">
                <w:fldData xml:space="preserve">PEVuZE5vdGU+PENpdGU+PEF1dGhvcj5XdWVyc3RsZWluPC9BdXRob3I+PFllYXI+MjAyMjwvWWVh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</w:fldData>
              </w:fldChar>
            </w:r>
            <w:r w:rsidR="00F1371B">
              <w:rPr>
                <w:rFonts w:cs="Arial"/>
                <w:sz w:val="20"/>
              </w:rPr>
              <w:instrText xml:space="preserve"> ADDIN EN.CITE.DATA </w:instrText>
            </w:r>
            <w:r w:rsidR="00F1371B">
              <w:rPr>
                <w:rFonts w:cs="Arial"/>
                <w:sz w:val="20"/>
              </w:rPr>
            </w:r>
            <w:r w:rsidR="00F1371B">
              <w:rPr>
                <w:rFonts w:cs="Arial"/>
                <w:sz w:val="20"/>
              </w:rPr>
              <w:fldChar w:fldCharType="end"/>
            </w:r>
            <w:r w:rsidRPr="00AC69CB">
              <w:rPr>
                <w:rFonts w:cs="Arial"/>
                <w:sz w:val="20"/>
              </w:rPr>
            </w:r>
            <w:r w:rsidRPr="00AC69CB">
              <w:rPr>
                <w:rFonts w:cs="Arial"/>
                <w:sz w:val="20"/>
              </w:rPr>
              <w:fldChar w:fldCharType="separate"/>
            </w:r>
            <w:r w:rsidR="00F1371B">
              <w:rPr>
                <w:rFonts w:cs="Arial"/>
                <w:noProof/>
                <w:sz w:val="20"/>
              </w:rPr>
              <w:t>[8]</w:t>
            </w:r>
            <w:r w:rsidRPr="00AC69CB">
              <w:rPr>
                <w:rFonts w:cs="Arial"/>
                <w:sz w:val="20"/>
              </w:rPr>
              <w:fldChar w:fldCharType="end"/>
            </w:r>
          </w:p>
          <w:p w14:paraId="2B5BE443" w14:textId="3BEED2E9" w:rsidR="00907636" w:rsidRPr="00AC69CB" w:rsidRDefault="00907636" w:rsidP="00F1371B">
            <w:pPr>
              <w:pStyle w:val="Tabletext0"/>
              <w:rPr>
                <w:rFonts w:cs="Arial"/>
                <w:sz w:val="20"/>
              </w:rPr>
            </w:pPr>
            <w:r w:rsidRPr="0038426B">
              <w:rPr>
                <w:lang w:val="en-GB"/>
              </w:rPr>
              <w:t>(Primary)</w:t>
            </w:r>
          </w:p>
          <w:p w14:paraId="20523E04" w14:textId="77777777" w:rsidR="00304DF7" w:rsidRPr="00AC69CB" w:rsidRDefault="00304DF7" w:rsidP="00F1371B">
            <w:pPr>
              <w:pStyle w:val="Tabletext0"/>
              <w:rPr>
                <w:rFonts w:cs="Arial"/>
                <w:sz w:val="20"/>
              </w:rPr>
            </w:pPr>
          </w:p>
          <w:p w14:paraId="6A4ADF2C" w14:textId="47EA891E" w:rsidR="00304DF7" w:rsidRPr="00AC69CB" w:rsidRDefault="00304DF7" w:rsidP="00F1371B">
            <w:pPr>
              <w:pStyle w:val="Tabletext0"/>
              <w:rPr>
                <w:rFonts w:cs="Arial"/>
                <w:sz w:val="20"/>
              </w:rPr>
            </w:pPr>
          </w:p>
        </w:tc>
        <w:tc>
          <w:tcPr>
            <w:tcW w:w="806" w:type="pct"/>
          </w:tcPr>
          <w:p w14:paraId="0B9B2CE0" w14:textId="3136742D" w:rsidR="00304DF7" w:rsidRPr="00AC69CB" w:rsidRDefault="00304DF7" w:rsidP="00F1371B">
            <w:pPr>
              <w:pStyle w:val="Tabletext0"/>
              <w:rPr>
                <w:rFonts w:cs="Arial"/>
                <w:sz w:val="20"/>
              </w:rPr>
            </w:pPr>
            <w:r w:rsidRPr="00AC69CB">
              <w:rPr>
                <w:rFonts w:cs="Arial"/>
                <w:sz w:val="20"/>
              </w:rPr>
              <w:t>Global and Asia</w:t>
            </w:r>
          </w:p>
          <w:p w14:paraId="5B155335" w14:textId="77777777" w:rsidR="00304DF7" w:rsidRPr="00AC69CB" w:rsidRDefault="00304DF7" w:rsidP="00F1371B">
            <w:pPr>
              <w:pStyle w:val="Tabletext0"/>
              <w:rPr>
                <w:rFonts w:cs="Arial"/>
                <w:sz w:val="20"/>
              </w:rPr>
            </w:pPr>
          </w:p>
          <w:p w14:paraId="5C25FD2E" w14:textId="77777777" w:rsidR="00304DF7" w:rsidRPr="00AC69CB" w:rsidRDefault="00304DF7" w:rsidP="00F1371B">
            <w:pPr>
              <w:pStyle w:val="Tabletext0"/>
              <w:rPr>
                <w:rFonts w:cs="Arial"/>
                <w:sz w:val="20"/>
              </w:rPr>
            </w:pPr>
            <w:r w:rsidRPr="00AC69CB">
              <w:rPr>
                <w:rFonts w:cs="Arial"/>
                <w:sz w:val="20"/>
              </w:rPr>
              <w:t>KAMILLA</w:t>
            </w:r>
            <w:r w:rsidRPr="00AC69CB">
              <w:rPr>
                <w:rFonts w:cs="Arial"/>
                <w:color w:val="1A1918"/>
                <w:sz w:val="20"/>
                <w:shd w:val="clear" w:color="auto" w:fill="F7F5F2"/>
              </w:rPr>
              <w:t xml:space="preserve"> (</w:t>
            </w:r>
            <w:r w:rsidRPr="00AC69CB">
              <w:rPr>
                <w:rFonts w:cs="Arial"/>
                <w:sz w:val="20"/>
              </w:rPr>
              <w:t>NCT0170257)</w:t>
            </w:r>
          </w:p>
          <w:p w14:paraId="386EC140" w14:textId="77777777" w:rsidR="00304DF7" w:rsidRPr="00AC69CB" w:rsidRDefault="00304DF7" w:rsidP="00F1371B">
            <w:pPr>
              <w:pStyle w:val="Tabletext0"/>
              <w:rPr>
                <w:rFonts w:cs="Arial"/>
                <w:sz w:val="20"/>
              </w:rPr>
            </w:pPr>
          </w:p>
          <w:p w14:paraId="556086E1" w14:textId="0BF8918A" w:rsidR="00304DF7" w:rsidRPr="00AC69CB" w:rsidRDefault="00304DF7" w:rsidP="00F1371B">
            <w:pPr>
              <w:pStyle w:val="Tabletext0"/>
              <w:rPr>
                <w:rFonts w:cs="Arial"/>
                <w:color w:val="000000" w:themeColor="text1"/>
                <w:sz w:val="20"/>
              </w:rPr>
            </w:pPr>
            <w:r w:rsidRPr="00AC69CB">
              <w:rPr>
                <w:rFonts w:cs="Arial"/>
                <w:sz w:val="20"/>
              </w:rPr>
              <w:t>Single-arm, multi-center, phase 3b Cohort 2 (Asian): Dec 2014–May 2017</w:t>
            </w:r>
          </w:p>
        </w:tc>
        <w:tc>
          <w:tcPr>
            <w:tcW w:w="806" w:type="pct"/>
          </w:tcPr>
          <w:p w14:paraId="18E70BE3" w14:textId="77777777" w:rsidR="00304DF7" w:rsidRPr="00AC69CB" w:rsidRDefault="00304DF7" w:rsidP="00F1371B">
            <w:pPr>
              <w:pStyle w:val="TableText"/>
              <w:framePr w:hSpace="0" w:wrap="auto" w:vAnchor="margin" w:yAlign="inline"/>
              <w:rPr>
                <w:rFonts w:cs="Arial"/>
                <w:sz w:val="20"/>
                <w:lang w:val="en-US"/>
              </w:rPr>
            </w:pPr>
            <w:r w:rsidRPr="00AC69CB">
              <w:rPr>
                <w:rFonts w:cs="Arial"/>
                <w:sz w:val="20"/>
                <w:lang w:val="en-US"/>
              </w:rPr>
              <w:t>N=2,183; prior anti-HER2 + CT</w:t>
            </w:r>
          </w:p>
          <w:p w14:paraId="72BFCC24" w14:textId="77777777" w:rsidR="00304DF7" w:rsidRPr="00AC69CB" w:rsidRDefault="00304DF7" w:rsidP="00F1371B">
            <w:pPr>
              <w:pStyle w:val="TableText"/>
              <w:framePr w:hSpace="0" w:wrap="auto" w:vAnchor="margin" w:yAlign="inline"/>
              <w:rPr>
                <w:rFonts w:cs="Arial"/>
                <w:sz w:val="20"/>
                <w:lang w:val="en-US"/>
              </w:rPr>
            </w:pPr>
          </w:p>
          <w:p w14:paraId="3DF7741F" w14:textId="77777777" w:rsidR="00FD7502" w:rsidRDefault="00304DF7" w:rsidP="00F1371B">
            <w:pPr>
              <w:pStyle w:val="Tablebullet"/>
              <w:rPr>
                <w:rFonts w:cs="Arial"/>
                <w:sz w:val="20"/>
              </w:rPr>
            </w:pPr>
            <w:r w:rsidRPr="00AC69CB">
              <w:rPr>
                <w:rFonts w:cs="Arial"/>
                <w:sz w:val="20"/>
              </w:rPr>
              <w:t>Cohort 1 (Global), n: 2,002</w:t>
            </w:r>
          </w:p>
          <w:p w14:paraId="73235527" w14:textId="3BC2DF25" w:rsidR="00304DF7" w:rsidRPr="00AC69CB" w:rsidRDefault="00304DF7" w:rsidP="00F1371B">
            <w:pPr>
              <w:pStyle w:val="Tablebullet"/>
              <w:rPr>
                <w:rFonts w:cs="Arial"/>
                <w:sz w:val="20"/>
              </w:rPr>
            </w:pPr>
            <w:r w:rsidRPr="00AC69CB">
              <w:rPr>
                <w:rFonts w:cs="Arial"/>
                <w:sz w:val="20"/>
              </w:rPr>
              <w:t>Cohort 2 (Asia), n: 181</w:t>
            </w:r>
          </w:p>
        </w:tc>
        <w:tc>
          <w:tcPr>
            <w:tcW w:w="623" w:type="pct"/>
          </w:tcPr>
          <w:p w14:paraId="14DA9F90" w14:textId="77777777" w:rsidR="00304DF7" w:rsidRPr="00AC69CB" w:rsidRDefault="00304DF7" w:rsidP="00F1371B">
            <w:pPr>
              <w:pStyle w:val="Tablebullet"/>
              <w:rPr>
                <w:rFonts w:cs="Arial"/>
                <w:sz w:val="20"/>
              </w:rPr>
            </w:pPr>
            <w:r w:rsidRPr="00AC69CB">
              <w:rPr>
                <w:rFonts w:cs="Arial"/>
                <w:sz w:val="20"/>
              </w:rPr>
              <w:t>Cohort 1: 20.6</w:t>
            </w:r>
          </w:p>
          <w:p w14:paraId="2D86BD31" w14:textId="22281FC5" w:rsidR="00304DF7" w:rsidRPr="00AC69CB" w:rsidRDefault="00304DF7" w:rsidP="00F1371B">
            <w:pPr>
              <w:pStyle w:val="Tablebullet"/>
              <w:rPr>
                <w:rFonts w:cs="Arial"/>
                <w:sz w:val="20"/>
              </w:rPr>
            </w:pPr>
            <w:r w:rsidRPr="00AC69CB">
              <w:rPr>
                <w:rFonts w:cs="Arial"/>
                <w:sz w:val="20"/>
              </w:rPr>
              <w:t>Cohort 2: 15.1</w:t>
            </w:r>
          </w:p>
        </w:tc>
        <w:tc>
          <w:tcPr>
            <w:tcW w:w="1799" w:type="pct"/>
          </w:tcPr>
          <w:p w14:paraId="785794D7" w14:textId="77777777" w:rsidR="00304DF7" w:rsidRPr="00AC69CB" w:rsidRDefault="00304DF7" w:rsidP="00F1371B">
            <w:pPr>
              <w:pStyle w:val="Tabletext0"/>
              <w:rPr>
                <w:rFonts w:cs="Arial"/>
                <w:sz w:val="20"/>
              </w:rPr>
            </w:pPr>
            <w:r w:rsidRPr="00AC69CB">
              <w:rPr>
                <w:rFonts w:cs="Arial"/>
                <w:sz w:val="20"/>
              </w:rPr>
              <w:t>All grade</w:t>
            </w:r>
          </w:p>
          <w:p w14:paraId="52F5F8DC" w14:textId="77777777" w:rsidR="00304DF7" w:rsidRPr="00AC69CB" w:rsidRDefault="00304DF7" w:rsidP="00F1371B">
            <w:pPr>
              <w:pStyle w:val="Tabletext0"/>
              <w:rPr>
                <w:rFonts w:cs="Arial"/>
                <w:sz w:val="20"/>
              </w:rPr>
            </w:pPr>
            <w:r w:rsidRPr="00AC69CB">
              <w:rPr>
                <w:rFonts w:cs="Arial"/>
                <w:sz w:val="20"/>
              </w:rPr>
              <w:t>Cohort 1</w:t>
            </w:r>
          </w:p>
          <w:p w14:paraId="4158FA65" w14:textId="77777777" w:rsidR="00304DF7" w:rsidRPr="00AC69CB" w:rsidRDefault="00304DF7" w:rsidP="00F1371B">
            <w:pPr>
              <w:pStyle w:val="Tablebullet"/>
              <w:rPr>
                <w:rFonts w:cs="Arial"/>
                <w:sz w:val="20"/>
              </w:rPr>
            </w:pPr>
            <w:r w:rsidRPr="00AC69CB">
              <w:rPr>
                <w:rFonts w:cs="Arial"/>
                <w:sz w:val="20"/>
              </w:rPr>
              <w:t>Any TEAE: 1862 (93.0)</w:t>
            </w:r>
          </w:p>
          <w:p w14:paraId="0D8AD2CE" w14:textId="77777777" w:rsidR="00304DF7" w:rsidRPr="00AC69CB" w:rsidRDefault="00304DF7" w:rsidP="00F1371B">
            <w:pPr>
              <w:pStyle w:val="Tablesubbullet"/>
              <w:numPr>
                <w:ilvl w:val="0"/>
                <w:numId w:val="0"/>
              </w:numPr>
              <w:ind w:left="337"/>
              <w:rPr>
                <w:rFonts w:cs="Arial"/>
                <w:sz w:val="20"/>
              </w:rPr>
            </w:pPr>
          </w:p>
          <w:p w14:paraId="21C5E1B5" w14:textId="77777777" w:rsidR="00304DF7" w:rsidRPr="00AC69CB" w:rsidRDefault="00304DF7" w:rsidP="00F1371B">
            <w:pPr>
              <w:pStyle w:val="Tabletext0"/>
              <w:rPr>
                <w:rFonts w:cs="Arial"/>
                <w:sz w:val="20"/>
              </w:rPr>
            </w:pPr>
            <w:r w:rsidRPr="00AC69CB">
              <w:rPr>
                <w:rFonts w:cs="Arial"/>
                <w:sz w:val="20"/>
              </w:rPr>
              <w:t xml:space="preserve">AE individual MedDRA preferred terms (≥10% of patients) </w:t>
            </w:r>
          </w:p>
          <w:p w14:paraId="3F70B16C" w14:textId="77777777" w:rsidR="00304DF7" w:rsidRPr="00AC69CB" w:rsidRDefault="00304DF7" w:rsidP="00F1371B">
            <w:pPr>
              <w:pStyle w:val="Tablebullet"/>
              <w:numPr>
                <w:ilvl w:val="0"/>
                <w:numId w:val="0"/>
              </w:numPr>
              <w:ind w:left="130"/>
              <w:rPr>
                <w:rFonts w:cs="Arial"/>
                <w:sz w:val="20"/>
              </w:rPr>
            </w:pPr>
          </w:p>
          <w:p w14:paraId="61535FD0" w14:textId="77777777" w:rsidR="00304DF7" w:rsidRPr="00AC69CB" w:rsidRDefault="00304DF7" w:rsidP="00F1371B">
            <w:pPr>
              <w:pStyle w:val="Tabletext0"/>
              <w:rPr>
                <w:rFonts w:cs="Arial"/>
                <w:b/>
                <w:bCs/>
                <w:sz w:val="20"/>
              </w:rPr>
            </w:pPr>
            <w:r w:rsidRPr="00AC69CB">
              <w:rPr>
                <w:rFonts w:cs="Arial"/>
                <w:b/>
                <w:bCs/>
                <w:sz w:val="20"/>
              </w:rPr>
              <w:t>Non-hematologic toxicities</w:t>
            </w:r>
          </w:p>
          <w:p w14:paraId="568F97C3" w14:textId="77777777" w:rsidR="00304DF7" w:rsidRPr="00AC69CB" w:rsidRDefault="00304DF7" w:rsidP="00F1371B">
            <w:pPr>
              <w:pStyle w:val="Tablebullet"/>
              <w:rPr>
                <w:rFonts w:cs="Arial"/>
                <w:sz w:val="20"/>
              </w:rPr>
            </w:pPr>
            <w:r w:rsidRPr="00AC69CB">
              <w:rPr>
                <w:rFonts w:cs="Arial"/>
                <w:sz w:val="20"/>
              </w:rPr>
              <w:t>Nausea: 651 (32.5)</w:t>
            </w:r>
          </w:p>
          <w:p w14:paraId="5DBDEE94" w14:textId="77777777" w:rsidR="00304DF7" w:rsidRPr="00AC69CB" w:rsidRDefault="00304DF7" w:rsidP="00F1371B">
            <w:pPr>
              <w:pStyle w:val="Tablebullet"/>
              <w:rPr>
                <w:rFonts w:cs="Arial"/>
                <w:sz w:val="20"/>
              </w:rPr>
            </w:pPr>
            <w:r w:rsidRPr="00AC69CB">
              <w:rPr>
                <w:rFonts w:cs="Arial"/>
                <w:sz w:val="20"/>
              </w:rPr>
              <w:t>Fatigue: 557 (27.8)</w:t>
            </w:r>
          </w:p>
          <w:p w14:paraId="5A767C54" w14:textId="77777777" w:rsidR="00304DF7" w:rsidRPr="00AC69CB" w:rsidRDefault="00304DF7" w:rsidP="00F1371B">
            <w:pPr>
              <w:pStyle w:val="Tablebullet"/>
              <w:rPr>
                <w:rFonts w:cs="Arial"/>
                <w:sz w:val="20"/>
              </w:rPr>
            </w:pPr>
            <w:r w:rsidRPr="00AC69CB">
              <w:rPr>
                <w:rFonts w:cs="Arial"/>
                <w:sz w:val="20"/>
              </w:rPr>
              <w:t>Asthenia: 493 (24.6)</w:t>
            </w:r>
          </w:p>
          <w:p w14:paraId="0E8C972F" w14:textId="77777777" w:rsidR="00304DF7" w:rsidRPr="00AC69CB" w:rsidRDefault="00304DF7" w:rsidP="00F1371B">
            <w:pPr>
              <w:pStyle w:val="Tablebullet"/>
              <w:rPr>
                <w:rFonts w:cs="Arial"/>
                <w:sz w:val="20"/>
              </w:rPr>
            </w:pPr>
            <w:r w:rsidRPr="00AC69CB">
              <w:rPr>
                <w:rFonts w:cs="Arial"/>
                <w:sz w:val="20"/>
              </w:rPr>
              <w:t>Headache: 455 (22.7)</w:t>
            </w:r>
          </w:p>
          <w:p w14:paraId="4290926F" w14:textId="77777777" w:rsidR="00304DF7" w:rsidRPr="00AC69CB" w:rsidRDefault="00304DF7" w:rsidP="00F1371B">
            <w:pPr>
              <w:pStyle w:val="Tablebullet"/>
              <w:rPr>
                <w:rFonts w:cs="Arial"/>
                <w:sz w:val="20"/>
              </w:rPr>
            </w:pPr>
            <w:r w:rsidRPr="00AC69CB">
              <w:rPr>
                <w:rFonts w:cs="Arial"/>
                <w:sz w:val="20"/>
              </w:rPr>
              <w:t>Epistaxis: 405 (20.2)</w:t>
            </w:r>
          </w:p>
          <w:p w14:paraId="3F4E742E" w14:textId="77777777" w:rsidR="00304DF7" w:rsidRPr="00AC69CB" w:rsidRDefault="00304DF7" w:rsidP="00F1371B">
            <w:pPr>
              <w:pStyle w:val="Tablebullet"/>
              <w:rPr>
                <w:rFonts w:cs="Arial"/>
                <w:sz w:val="20"/>
              </w:rPr>
            </w:pPr>
            <w:r w:rsidRPr="00AC69CB">
              <w:rPr>
                <w:rFonts w:cs="Arial"/>
                <w:sz w:val="20"/>
              </w:rPr>
              <w:t>Constipation: 397 (19.8)</w:t>
            </w:r>
          </w:p>
          <w:p w14:paraId="3FCBE9F8" w14:textId="77777777" w:rsidR="00304DF7" w:rsidRPr="00AC69CB" w:rsidRDefault="00304DF7" w:rsidP="00F1371B">
            <w:pPr>
              <w:pStyle w:val="Tablebullet"/>
              <w:rPr>
                <w:rFonts w:cs="Arial"/>
                <w:sz w:val="20"/>
              </w:rPr>
            </w:pPr>
            <w:r w:rsidRPr="00AC69CB">
              <w:rPr>
                <w:rFonts w:cs="Arial"/>
                <w:sz w:val="20"/>
              </w:rPr>
              <w:t>Pyrexia: 347 (17.3)</w:t>
            </w:r>
          </w:p>
          <w:p w14:paraId="0CDBA018" w14:textId="77777777" w:rsidR="00304DF7" w:rsidRPr="00AC69CB" w:rsidRDefault="00304DF7" w:rsidP="00F1371B">
            <w:pPr>
              <w:pStyle w:val="Tablebullet"/>
              <w:rPr>
                <w:rFonts w:cs="Arial"/>
                <w:sz w:val="20"/>
              </w:rPr>
            </w:pPr>
            <w:r w:rsidRPr="00AC69CB">
              <w:rPr>
                <w:rFonts w:cs="Arial"/>
                <w:sz w:val="20"/>
              </w:rPr>
              <w:t>Decreased appetite: 321 (16.0)</w:t>
            </w:r>
          </w:p>
          <w:p w14:paraId="609979C1" w14:textId="77777777" w:rsidR="00304DF7" w:rsidRPr="00AC69CB" w:rsidRDefault="00304DF7" w:rsidP="00F1371B">
            <w:pPr>
              <w:pStyle w:val="Tablebullet"/>
              <w:rPr>
                <w:rFonts w:cs="Arial"/>
                <w:sz w:val="20"/>
              </w:rPr>
            </w:pPr>
            <w:r w:rsidRPr="00AC69CB">
              <w:rPr>
                <w:rFonts w:cs="Arial"/>
                <w:sz w:val="20"/>
              </w:rPr>
              <w:t>Vomiting: 305 (15.2)</w:t>
            </w:r>
          </w:p>
          <w:p w14:paraId="7AE0D46D" w14:textId="77777777" w:rsidR="00304DF7" w:rsidRPr="00AC69CB" w:rsidRDefault="00304DF7" w:rsidP="00F1371B">
            <w:pPr>
              <w:pStyle w:val="Tablebullet"/>
              <w:rPr>
                <w:rFonts w:cs="Arial"/>
                <w:sz w:val="20"/>
              </w:rPr>
            </w:pPr>
            <w:r w:rsidRPr="00AC69CB">
              <w:rPr>
                <w:rFonts w:cs="Arial"/>
                <w:sz w:val="20"/>
              </w:rPr>
              <w:t>Dry mouth: 283 (14.1)</w:t>
            </w:r>
          </w:p>
          <w:p w14:paraId="1E424858" w14:textId="77777777" w:rsidR="00304DF7" w:rsidRPr="00AC69CB" w:rsidRDefault="00304DF7" w:rsidP="00F1371B">
            <w:pPr>
              <w:pStyle w:val="Tablebullet"/>
              <w:rPr>
                <w:rFonts w:cs="Arial"/>
                <w:sz w:val="20"/>
              </w:rPr>
            </w:pPr>
            <w:r w:rsidRPr="00AC69CB">
              <w:rPr>
                <w:rFonts w:cs="Arial"/>
                <w:sz w:val="20"/>
              </w:rPr>
              <w:t>Arthralgia: 266 (13.3)</w:t>
            </w:r>
          </w:p>
          <w:p w14:paraId="6FDE1D6D" w14:textId="77777777" w:rsidR="00304DF7" w:rsidRPr="00AC69CB" w:rsidRDefault="00304DF7" w:rsidP="00F1371B">
            <w:pPr>
              <w:pStyle w:val="Tablebullet"/>
              <w:rPr>
                <w:rFonts w:cs="Arial"/>
                <w:sz w:val="20"/>
              </w:rPr>
            </w:pPr>
            <w:r w:rsidRPr="00AC69CB">
              <w:rPr>
                <w:rFonts w:cs="Arial"/>
                <w:sz w:val="20"/>
              </w:rPr>
              <w:t>Diarrhea: 254 (12.7)</w:t>
            </w:r>
          </w:p>
          <w:p w14:paraId="371BC70C" w14:textId="77777777" w:rsidR="00304DF7" w:rsidRPr="00AC69CB" w:rsidRDefault="00304DF7" w:rsidP="00F1371B">
            <w:pPr>
              <w:pStyle w:val="Tablebullet"/>
              <w:rPr>
                <w:rFonts w:cs="Arial"/>
                <w:sz w:val="20"/>
              </w:rPr>
            </w:pPr>
            <w:r w:rsidRPr="00AC69CB">
              <w:rPr>
                <w:rFonts w:cs="Arial"/>
                <w:sz w:val="20"/>
              </w:rPr>
              <w:t>Cough: 220 (11.0)</w:t>
            </w:r>
          </w:p>
          <w:p w14:paraId="3FAFF94A" w14:textId="77777777" w:rsidR="00304DF7" w:rsidRPr="00AC69CB" w:rsidRDefault="00304DF7" w:rsidP="00F1371B">
            <w:pPr>
              <w:pStyle w:val="Tablebullet"/>
              <w:rPr>
                <w:rFonts w:cs="Arial"/>
                <w:sz w:val="20"/>
              </w:rPr>
            </w:pPr>
            <w:r w:rsidRPr="00AC69CB">
              <w:rPr>
                <w:rFonts w:cs="Arial"/>
                <w:sz w:val="20"/>
              </w:rPr>
              <w:t>Dyspnea: 216 (10.8)</w:t>
            </w:r>
          </w:p>
          <w:p w14:paraId="5CFB753B" w14:textId="77777777" w:rsidR="00304DF7" w:rsidRPr="00AC69CB" w:rsidRDefault="00304DF7" w:rsidP="00F1371B">
            <w:pPr>
              <w:pStyle w:val="Tablebullet"/>
              <w:numPr>
                <w:ilvl w:val="0"/>
                <w:numId w:val="0"/>
              </w:numPr>
              <w:ind w:left="130"/>
              <w:rPr>
                <w:rFonts w:cs="Arial"/>
                <w:sz w:val="20"/>
              </w:rPr>
            </w:pPr>
          </w:p>
          <w:p w14:paraId="35CD411C" w14:textId="77777777" w:rsidR="00304DF7" w:rsidRPr="00AC69CB" w:rsidRDefault="00304DF7" w:rsidP="00F1371B">
            <w:pPr>
              <w:pStyle w:val="Tabletext0"/>
              <w:rPr>
                <w:rFonts w:cs="Arial"/>
                <w:b/>
                <w:bCs/>
                <w:sz w:val="20"/>
              </w:rPr>
            </w:pPr>
            <w:r w:rsidRPr="00AC69CB">
              <w:rPr>
                <w:rFonts w:cs="Arial"/>
                <w:b/>
                <w:bCs/>
                <w:sz w:val="20"/>
              </w:rPr>
              <w:t>Hematologic toxicities</w:t>
            </w:r>
          </w:p>
          <w:p w14:paraId="1E479F7F" w14:textId="77777777" w:rsidR="00304DF7" w:rsidRPr="00AC69CB" w:rsidRDefault="00304DF7" w:rsidP="00F1371B">
            <w:pPr>
              <w:pStyle w:val="Tablebullet"/>
              <w:rPr>
                <w:rFonts w:cs="Arial"/>
                <w:sz w:val="20"/>
              </w:rPr>
            </w:pPr>
            <w:r w:rsidRPr="00AC69CB">
              <w:rPr>
                <w:rFonts w:cs="Arial"/>
                <w:sz w:val="20"/>
              </w:rPr>
              <w:t>Thrombocytopenia: 175 (8.7)</w:t>
            </w:r>
          </w:p>
          <w:p w14:paraId="3CBE9A30" w14:textId="77777777" w:rsidR="00304DF7" w:rsidRPr="00AC69CB" w:rsidRDefault="00304DF7" w:rsidP="00F1371B">
            <w:pPr>
              <w:pStyle w:val="Tablesubbullet"/>
              <w:numPr>
                <w:ilvl w:val="0"/>
                <w:numId w:val="0"/>
              </w:numPr>
              <w:ind w:left="337"/>
              <w:rPr>
                <w:rFonts w:cs="Arial"/>
                <w:sz w:val="20"/>
              </w:rPr>
            </w:pPr>
          </w:p>
          <w:p w14:paraId="772DEF1D" w14:textId="77777777" w:rsidR="00304DF7" w:rsidRPr="00AC69CB" w:rsidRDefault="00304DF7" w:rsidP="00F1371B">
            <w:pPr>
              <w:pStyle w:val="Tabletext0"/>
              <w:rPr>
                <w:rFonts w:cs="Arial"/>
                <w:sz w:val="20"/>
              </w:rPr>
            </w:pPr>
            <w:r w:rsidRPr="00AC69CB">
              <w:rPr>
                <w:rFonts w:cs="Arial"/>
                <w:sz w:val="20"/>
              </w:rPr>
              <w:t>Cohort 2</w:t>
            </w:r>
          </w:p>
          <w:p w14:paraId="383B16E9" w14:textId="77777777" w:rsidR="00304DF7" w:rsidRPr="00AC69CB" w:rsidRDefault="00304DF7" w:rsidP="00F1371B">
            <w:pPr>
              <w:pStyle w:val="Tablebullet"/>
              <w:rPr>
                <w:rFonts w:cs="Arial"/>
                <w:sz w:val="20"/>
              </w:rPr>
            </w:pPr>
            <w:r w:rsidRPr="00AC69CB">
              <w:rPr>
                <w:rFonts w:cs="Arial"/>
                <w:sz w:val="20"/>
              </w:rPr>
              <w:t xml:space="preserve">Any TEAE: 174 (96.1) </w:t>
            </w:r>
          </w:p>
          <w:p w14:paraId="4DEAA75C" w14:textId="77777777" w:rsidR="00304DF7" w:rsidRPr="00AC69CB" w:rsidRDefault="00304DF7" w:rsidP="00F1371B">
            <w:pPr>
              <w:pStyle w:val="Tablebullet"/>
              <w:numPr>
                <w:ilvl w:val="0"/>
                <w:numId w:val="0"/>
              </w:numPr>
              <w:rPr>
                <w:rFonts w:cs="Arial"/>
                <w:sz w:val="20"/>
              </w:rPr>
            </w:pPr>
            <w:r>
              <w:rPr>
                <w:rFonts w:cs="Arial"/>
                <w:sz w:val="20"/>
              </w:rPr>
              <w:t xml:space="preserve">   </w:t>
            </w:r>
          </w:p>
          <w:p w14:paraId="3E234F89" w14:textId="77777777" w:rsidR="00304DF7" w:rsidRPr="00AC69CB" w:rsidRDefault="00304DF7" w:rsidP="00F1371B">
            <w:pPr>
              <w:pStyle w:val="Tabletext0"/>
              <w:rPr>
                <w:rFonts w:cs="Arial"/>
                <w:sz w:val="20"/>
              </w:rPr>
            </w:pPr>
            <w:r w:rsidRPr="00AC69CB">
              <w:rPr>
                <w:rFonts w:cs="Arial"/>
                <w:sz w:val="20"/>
              </w:rPr>
              <w:t xml:space="preserve">AE individual MedDRA preferred terms (≥10% of patients) </w:t>
            </w:r>
          </w:p>
          <w:p w14:paraId="6BAF0FD0" w14:textId="77777777" w:rsidR="00304DF7" w:rsidRPr="00AC69CB" w:rsidRDefault="00304DF7" w:rsidP="00F1371B">
            <w:pPr>
              <w:pStyle w:val="Tabletext0"/>
              <w:rPr>
                <w:rFonts w:cs="Arial"/>
                <w:sz w:val="20"/>
              </w:rPr>
            </w:pPr>
          </w:p>
          <w:p w14:paraId="35FE7E9F" w14:textId="77777777" w:rsidR="00304DF7" w:rsidRPr="00AC69CB" w:rsidRDefault="00304DF7" w:rsidP="00F1371B">
            <w:pPr>
              <w:pStyle w:val="Tabletext0"/>
              <w:rPr>
                <w:rFonts w:cs="Arial"/>
                <w:b/>
                <w:bCs/>
                <w:sz w:val="20"/>
              </w:rPr>
            </w:pPr>
            <w:r w:rsidRPr="00AC69CB">
              <w:rPr>
                <w:rFonts w:cs="Arial"/>
                <w:b/>
                <w:bCs/>
                <w:sz w:val="20"/>
              </w:rPr>
              <w:lastRenderedPageBreak/>
              <w:t>Non-hematologic toxicities</w:t>
            </w:r>
          </w:p>
          <w:p w14:paraId="7F4C6E81" w14:textId="77777777" w:rsidR="00304DF7" w:rsidRPr="00AC69CB" w:rsidRDefault="00304DF7" w:rsidP="00F1371B">
            <w:pPr>
              <w:pStyle w:val="Tablebullet"/>
              <w:rPr>
                <w:rFonts w:cs="Arial"/>
                <w:sz w:val="20"/>
              </w:rPr>
            </w:pPr>
            <w:r w:rsidRPr="00AC69CB">
              <w:rPr>
                <w:rFonts w:cs="Arial"/>
                <w:sz w:val="20"/>
              </w:rPr>
              <w:t>Nausea: 29 (16.0)</w:t>
            </w:r>
            <w:r>
              <w:rPr>
                <w:rFonts w:cs="Arial"/>
                <w:sz w:val="20"/>
              </w:rPr>
              <w:t xml:space="preserve"> </w:t>
            </w:r>
          </w:p>
          <w:p w14:paraId="3238356A" w14:textId="77777777" w:rsidR="00304DF7" w:rsidRPr="00AC69CB" w:rsidRDefault="00304DF7" w:rsidP="00F1371B">
            <w:pPr>
              <w:pStyle w:val="Tablebullet"/>
              <w:rPr>
                <w:rFonts w:cs="Arial"/>
                <w:sz w:val="20"/>
              </w:rPr>
            </w:pPr>
            <w:r w:rsidRPr="00AC69CB">
              <w:rPr>
                <w:rFonts w:cs="Arial"/>
                <w:sz w:val="20"/>
              </w:rPr>
              <w:t xml:space="preserve">Fatigue: 12 (6.6) </w:t>
            </w:r>
          </w:p>
          <w:p w14:paraId="3165E260" w14:textId="77777777" w:rsidR="00304DF7" w:rsidRPr="00AC69CB" w:rsidRDefault="00304DF7" w:rsidP="00F1371B">
            <w:pPr>
              <w:pStyle w:val="Tablebullet"/>
              <w:rPr>
                <w:rFonts w:cs="Arial"/>
                <w:sz w:val="20"/>
              </w:rPr>
            </w:pPr>
            <w:r w:rsidRPr="00AC69CB">
              <w:rPr>
                <w:rFonts w:cs="Arial"/>
                <w:sz w:val="20"/>
              </w:rPr>
              <w:t xml:space="preserve">Asthenia: 35 (1.7) </w:t>
            </w:r>
          </w:p>
          <w:p w14:paraId="2CAA3F90" w14:textId="77777777" w:rsidR="00304DF7" w:rsidRPr="00AC69CB" w:rsidRDefault="00304DF7" w:rsidP="00F1371B">
            <w:pPr>
              <w:pStyle w:val="Tablebullet"/>
              <w:rPr>
                <w:rFonts w:cs="Arial"/>
                <w:sz w:val="20"/>
              </w:rPr>
            </w:pPr>
            <w:r w:rsidRPr="00AC69CB">
              <w:rPr>
                <w:rFonts w:cs="Arial"/>
                <w:sz w:val="20"/>
              </w:rPr>
              <w:t xml:space="preserve"> Headache: 19 (10.5) </w:t>
            </w:r>
          </w:p>
          <w:p w14:paraId="1A55441E" w14:textId="77777777" w:rsidR="00304DF7" w:rsidRPr="00AC69CB" w:rsidRDefault="00304DF7" w:rsidP="00F1371B">
            <w:pPr>
              <w:pStyle w:val="Tablebullet"/>
              <w:rPr>
                <w:rFonts w:cs="Arial"/>
                <w:sz w:val="20"/>
              </w:rPr>
            </w:pPr>
            <w:r w:rsidRPr="00AC69CB">
              <w:rPr>
                <w:rFonts w:cs="Arial"/>
                <w:sz w:val="20"/>
              </w:rPr>
              <w:t>Epistaxis: 30 (16.6)</w:t>
            </w:r>
            <w:r>
              <w:rPr>
                <w:rFonts w:cs="Arial"/>
                <w:sz w:val="20"/>
              </w:rPr>
              <w:t xml:space="preserve"> </w:t>
            </w:r>
          </w:p>
          <w:p w14:paraId="5422ED57" w14:textId="77777777" w:rsidR="00304DF7" w:rsidRPr="00AC69CB" w:rsidRDefault="00304DF7" w:rsidP="00F1371B">
            <w:pPr>
              <w:pStyle w:val="Tablebullet"/>
              <w:rPr>
                <w:rFonts w:cs="Arial"/>
                <w:sz w:val="20"/>
              </w:rPr>
            </w:pPr>
            <w:r w:rsidRPr="00AC69CB">
              <w:rPr>
                <w:rFonts w:cs="Arial"/>
                <w:sz w:val="20"/>
              </w:rPr>
              <w:t>Constipation: 10 (5.5)</w:t>
            </w:r>
            <w:r>
              <w:rPr>
                <w:rFonts w:cs="Arial"/>
                <w:sz w:val="20"/>
              </w:rPr>
              <w:t xml:space="preserve"> </w:t>
            </w:r>
          </w:p>
          <w:p w14:paraId="5AF81685" w14:textId="77777777" w:rsidR="00304DF7" w:rsidRPr="00AC69CB" w:rsidRDefault="00304DF7" w:rsidP="00F1371B">
            <w:pPr>
              <w:pStyle w:val="Tablebullet"/>
              <w:rPr>
                <w:rFonts w:cs="Arial"/>
                <w:sz w:val="20"/>
              </w:rPr>
            </w:pPr>
            <w:r w:rsidRPr="00AC69CB">
              <w:rPr>
                <w:rFonts w:cs="Arial"/>
                <w:sz w:val="20"/>
              </w:rPr>
              <w:t xml:space="preserve">Pyrexia: 47 (26.0) </w:t>
            </w:r>
          </w:p>
          <w:p w14:paraId="7A84C614" w14:textId="77777777" w:rsidR="00304DF7" w:rsidRPr="00AC69CB" w:rsidRDefault="00304DF7" w:rsidP="00F1371B">
            <w:pPr>
              <w:pStyle w:val="Tablebullet"/>
              <w:rPr>
                <w:rFonts w:cs="Arial"/>
                <w:sz w:val="20"/>
              </w:rPr>
            </w:pPr>
            <w:r w:rsidRPr="00AC69CB">
              <w:rPr>
                <w:rFonts w:cs="Arial"/>
                <w:sz w:val="20"/>
              </w:rPr>
              <w:t xml:space="preserve">Decreased appetite: 16 (8.8) </w:t>
            </w:r>
          </w:p>
          <w:p w14:paraId="52AFDE55" w14:textId="77777777" w:rsidR="00304DF7" w:rsidRPr="00AC69CB" w:rsidRDefault="00304DF7" w:rsidP="00F1371B">
            <w:pPr>
              <w:pStyle w:val="Tablebullet"/>
              <w:rPr>
                <w:rFonts w:cs="Arial"/>
                <w:sz w:val="20"/>
              </w:rPr>
            </w:pPr>
            <w:r w:rsidRPr="00AC69CB">
              <w:rPr>
                <w:rFonts w:cs="Arial"/>
                <w:sz w:val="20"/>
              </w:rPr>
              <w:t xml:space="preserve">Vomiting: 18 (9.9) </w:t>
            </w:r>
          </w:p>
          <w:p w14:paraId="3FF14077" w14:textId="77777777" w:rsidR="00304DF7" w:rsidRPr="00AC69CB" w:rsidRDefault="00304DF7" w:rsidP="00F1371B">
            <w:pPr>
              <w:pStyle w:val="Tablebullet"/>
              <w:rPr>
                <w:rFonts w:cs="Arial"/>
                <w:sz w:val="20"/>
              </w:rPr>
            </w:pPr>
            <w:r w:rsidRPr="00AC69CB">
              <w:rPr>
                <w:rFonts w:cs="Arial"/>
                <w:sz w:val="20"/>
              </w:rPr>
              <w:t xml:space="preserve">Dry mouth: 7 (3.9) </w:t>
            </w:r>
          </w:p>
          <w:p w14:paraId="2542EA0D" w14:textId="77777777" w:rsidR="00304DF7" w:rsidRPr="00AC69CB" w:rsidRDefault="00304DF7" w:rsidP="00F1371B">
            <w:pPr>
              <w:pStyle w:val="Tablebullet"/>
              <w:rPr>
                <w:rFonts w:cs="Arial"/>
                <w:sz w:val="20"/>
              </w:rPr>
            </w:pPr>
            <w:r w:rsidRPr="00AC69CB">
              <w:rPr>
                <w:rFonts w:cs="Arial"/>
                <w:sz w:val="20"/>
              </w:rPr>
              <w:t xml:space="preserve">Arthralgia: 6 (3.3) </w:t>
            </w:r>
          </w:p>
          <w:p w14:paraId="1319BFE1" w14:textId="77777777" w:rsidR="00304DF7" w:rsidRPr="00AC69CB" w:rsidRDefault="00304DF7" w:rsidP="00F1371B">
            <w:pPr>
              <w:pStyle w:val="Tablebullet"/>
              <w:rPr>
                <w:rFonts w:cs="Arial"/>
                <w:sz w:val="20"/>
              </w:rPr>
            </w:pPr>
            <w:r w:rsidRPr="00AC69CB">
              <w:rPr>
                <w:rFonts w:cs="Arial"/>
                <w:sz w:val="20"/>
              </w:rPr>
              <w:t xml:space="preserve">Diarrhea: 9 (5.0) </w:t>
            </w:r>
          </w:p>
          <w:p w14:paraId="5DE2D555" w14:textId="77777777" w:rsidR="00304DF7" w:rsidRPr="00AC69CB" w:rsidRDefault="00304DF7" w:rsidP="00F1371B">
            <w:pPr>
              <w:pStyle w:val="Tablebullet"/>
              <w:rPr>
                <w:rFonts w:cs="Arial"/>
                <w:sz w:val="20"/>
              </w:rPr>
            </w:pPr>
            <w:r w:rsidRPr="00AC69CB">
              <w:rPr>
                <w:rFonts w:cs="Arial"/>
                <w:sz w:val="20"/>
              </w:rPr>
              <w:t xml:space="preserve">Cough: 23 (12.7) </w:t>
            </w:r>
          </w:p>
          <w:p w14:paraId="621EF95D" w14:textId="77777777" w:rsidR="00304DF7" w:rsidRPr="00AC69CB" w:rsidRDefault="00304DF7" w:rsidP="00F1371B">
            <w:pPr>
              <w:pStyle w:val="Tablebullet"/>
              <w:rPr>
                <w:rFonts w:cs="Arial"/>
                <w:sz w:val="20"/>
              </w:rPr>
            </w:pPr>
            <w:r w:rsidRPr="00AC69CB">
              <w:rPr>
                <w:rFonts w:cs="Arial"/>
                <w:sz w:val="20"/>
              </w:rPr>
              <w:t>Dyspnea: 2 (1.1)</w:t>
            </w:r>
          </w:p>
          <w:p w14:paraId="59515CAB" w14:textId="77777777" w:rsidR="00304DF7" w:rsidRPr="00AC69CB" w:rsidRDefault="00304DF7" w:rsidP="00F1371B">
            <w:pPr>
              <w:pStyle w:val="Tablebullet"/>
              <w:numPr>
                <w:ilvl w:val="0"/>
                <w:numId w:val="0"/>
              </w:numPr>
              <w:rPr>
                <w:rFonts w:cs="Arial"/>
                <w:b/>
                <w:bCs/>
                <w:sz w:val="20"/>
              </w:rPr>
            </w:pPr>
            <w:r w:rsidRPr="00AC69CB">
              <w:rPr>
                <w:rFonts w:cs="Arial"/>
                <w:b/>
                <w:bCs/>
                <w:sz w:val="20"/>
              </w:rPr>
              <w:t>Hematologic toxicities</w:t>
            </w:r>
          </w:p>
          <w:p w14:paraId="2514DCBD" w14:textId="215CFDF0" w:rsidR="00304DF7" w:rsidRPr="00AC69CB" w:rsidRDefault="00304DF7" w:rsidP="00F1371B">
            <w:pPr>
              <w:pStyle w:val="Tabletext0"/>
              <w:rPr>
                <w:rFonts w:cs="Arial"/>
                <w:b/>
                <w:bCs/>
                <w:sz w:val="20"/>
              </w:rPr>
            </w:pPr>
            <w:r w:rsidRPr="00AC69CB">
              <w:rPr>
                <w:rFonts w:cs="Arial"/>
                <w:sz w:val="20"/>
              </w:rPr>
              <w:t>Thrombocytopenia: 49 (27.1)</w:t>
            </w:r>
            <w:r>
              <w:rPr>
                <w:rFonts w:cs="Arial"/>
                <w:sz w:val="20"/>
              </w:rPr>
              <w:t xml:space="preserve"> </w:t>
            </w:r>
          </w:p>
        </w:tc>
      </w:tr>
      <w:tr w:rsidR="00304DF7" w:rsidRPr="00AC69CB" w14:paraId="257FF11E" w14:textId="77777777" w:rsidTr="00F1371B">
        <w:trPr>
          <w:trHeight w:val="20"/>
        </w:trPr>
        <w:tc>
          <w:tcPr>
            <w:tcW w:w="966" w:type="pct"/>
          </w:tcPr>
          <w:p w14:paraId="45433CC4" w14:textId="6957F68E" w:rsidR="00304DF7" w:rsidRPr="00CD52BE" w:rsidRDefault="00304DF7" w:rsidP="00F1371B">
            <w:pPr>
              <w:pStyle w:val="Tabletext0"/>
              <w:rPr>
                <w:rFonts w:cs="Arial"/>
                <w:sz w:val="20"/>
                <w:lang w:val="it-IT"/>
              </w:rPr>
            </w:pPr>
            <w:r w:rsidRPr="00CD52BE">
              <w:rPr>
                <w:rFonts w:cs="Arial"/>
                <w:sz w:val="20"/>
                <w:lang w:val="it-IT"/>
              </w:rPr>
              <w:lastRenderedPageBreak/>
              <w:t xml:space="preserve">Montemurro et al. 2020 </w:t>
            </w:r>
            <w:r w:rsidRPr="00AC69CB">
              <w:rPr>
                <w:rFonts w:cs="Arial"/>
                <w:sz w:val="20"/>
              </w:rPr>
              <w:fldChar w:fldCharType="begin">
                <w:fldData xml:space="preserve">PEVuZE5vdGU+PENpdGU+PEF1dGhvcj5Nb250ZW11cnJvPC9BdXRob3I+PFllYXI+MjAyMDwvWWVh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</w:fldData>
              </w:fldChar>
            </w:r>
            <w:r w:rsidR="00F1371B">
              <w:rPr>
                <w:rFonts w:cs="Arial"/>
                <w:sz w:val="20"/>
              </w:rPr>
              <w:instrText xml:space="preserve"> ADDIN EN.CITE </w:instrText>
            </w:r>
            <w:r w:rsidR="00F1371B">
              <w:rPr>
                <w:rFonts w:cs="Arial"/>
                <w:sz w:val="20"/>
              </w:rPr>
              <w:fldChar w:fldCharType="begin">
                <w:fldData xml:space="preserve">PEVuZE5vdGU+PENpdGU+PEF1dGhvcj5Nb250ZW11cnJvPC9BdXRob3I+PFllYXI+MjAyMDwvWWVh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</w:fldData>
              </w:fldChar>
            </w:r>
            <w:r w:rsidR="00F1371B">
              <w:rPr>
                <w:rFonts w:cs="Arial"/>
                <w:sz w:val="20"/>
              </w:rPr>
              <w:instrText xml:space="preserve"> ADDIN EN.CITE.DATA </w:instrText>
            </w:r>
            <w:r w:rsidR="00F1371B">
              <w:rPr>
                <w:rFonts w:cs="Arial"/>
                <w:sz w:val="20"/>
              </w:rPr>
            </w:r>
            <w:r w:rsidR="00F1371B">
              <w:rPr>
                <w:rFonts w:cs="Arial"/>
                <w:sz w:val="20"/>
              </w:rPr>
              <w:fldChar w:fldCharType="end"/>
            </w:r>
            <w:r w:rsidRPr="00AC69CB">
              <w:rPr>
                <w:rFonts w:cs="Arial"/>
                <w:sz w:val="20"/>
              </w:rPr>
            </w:r>
            <w:r w:rsidRPr="00AC69CB">
              <w:rPr>
                <w:rFonts w:cs="Arial"/>
                <w:sz w:val="20"/>
              </w:rPr>
              <w:fldChar w:fldCharType="separate"/>
            </w:r>
            <w:r w:rsidR="00F1371B" w:rsidRPr="00F1371B">
              <w:rPr>
                <w:rFonts w:cs="Arial"/>
                <w:noProof/>
                <w:sz w:val="20"/>
                <w:lang w:val="it-IT"/>
              </w:rPr>
              <w:t>[9]</w:t>
            </w:r>
            <w:r w:rsidRPr="00AC69CB">
              <w:rPr>
                <w:rFonts w:cs="Arial"/>
                <w:sz w:val="20"/>
              </w:rPr>
              <w:fldChar w:fldCharType="end"/>
            </w:r>
          </w:p>
          <w:p w14:paraId="3F7F015F" w14:textId="43019F47" w:rsidR="00304DF7" w:rsidRPr="00CD52BE" w:rsidRDefault="00907636" w:rsidP="00F1371B">
            <w:pPr>
              <w:pStyle w:val="Tabletext0"/>
              <w:rPr>
                <w:rFonts w:cs="Arial"/>
                <w:sz w:val="20"/>
                <w:lang w:val="it-IT"/>
              </w:rPr>
            </w:pPr>
            <w:r>
              <w:rPr>
                <w:rFonts w:cs="Arial"/>
                <w:sz w:val="20"/>
                <w:lang w:val="it-IT"/>
              </w:rPr>
              <w:t>(Secondary)</w:t>
            </w:r>
          </w:p>
          <w:p w14:paraId="68596464" w14:textId="407E00C1" w:rsidR="00304DF7" w:rsidRPr="00AC69CB" w:rsidRDefault="00304DF7" w:rsidP="00F1371B">
            <w:pPr>
              <w:pStyle w:val="Tabletext0"/>
              <w:rPr>
                <w:rFonts w:cs="Arial"/>
                <w:sz w:val="20"/>
              </w:rPr>
            </w:pPr>
          </w:p>
        </w:tc>
        <w:tc>
          <w:tcPr>
            <w:tcW w:w="806" w:type="pct"/>
          </w:tcPr>
          <w:p w14:paraId="3CEFD397" w14:textId="77777777" w:rsidR="00304DF7" w:rsidRPr="00CD52BE" w:rsidRDefault="00304DF7" w:rsidP="00F1371B">
            <w:pPr>
              <w:pStyle w:val="Tabletext0"/>
              <w:rPr>
                <w:rFonts w:cs="Arial"/>
                <w:sz w:val="20"/>
                <w:lang w:val="it-IT"/>
              </w:rPr>
            </w:pPr>
            <w:r w:rsidRPr="00CD52BE">
              <w:rPr>
                <w:rFonts w:cs="Arial"/>
                <w:sz w:val="20"/>
                <w:lang w:val="it-IT"/>
              </w:rPr>
              <w:t>Asian</w:t>
            </w:r>
          </w:p>
          <w:p w14:paraId="57951BC6" w14:textId="77777777" w:rsidR="00304DF7" w:rsidRPr="00CD52BE" w:rsidRDefault="00304DF7" w:rsidP="00F1371B">
            <w:pPr>
              <w:pStyle w:val="Tabletext0"/>
              <w:rPr>
                <w:rFonts w:cs="Arial"/>
                <w:sz w:val="20"/>
                <w:lang w:val="it-IT"/>
              </w:rPr>
            </w:pPr>
          </w:p>
          <w:p w14:paraId="486D376E" w14:textId="69205938" w:rsidR="00304DF7" w:rsidRPr="00AC69CB" w:rsidRDefault="00304DF7" w:rsidP="00F1371B">
            <w:pPr>
              <w:pStyle w:val="Tabletext0"/>
              <w:rPr>
                <w:rFonts w:cs="Arial"/>
                <w:color w:val="000000" w:themeColor="text1"/>
                <w:sz w:val="20"/>
              </w:rPr>
            </w:pPr>
          </w:p>
        </w:tc>
        <w:tc>
          <w:tcPr>
            <w:tcW w:w="806" w:type="pct"/>
          </w:tcPr>
          <w:p w14:paraId="6711AED3" w14:textId="77777777" w:rsidR="00304DF7" w:rsidRPr="00AC69CB" w:rsidRDefault="00304DF7" w:rsidP="00F1371B">
            <w:pPr>
              <w:pStyle w:val="Tabletext0"/>
              <w:rPr>
                <w:rFonts w:cs="Arial"/>
                <w:sz w:val="20"/>
              </w:rPr>
            </w:pPr>
            <w:r w:rsidRPr="00AC69CB">
              <w:rPr>
                <w:rFonts w:cs="Arial"/>
                <w:sz w:val="20"/>
              </w:rPr>
              <w:t>N=2002; prior taxane, Trastuzumab, pertuzumab, Lapatinib, Endocrine therapy, Anthracyclines</w:t>
            </w:r>
          </w:p>
          <w:p w14:paraId="4480B180" w14:textId="77777777" w:rsidR="00907636" w:rsidRDefault="00304DF7" w:rsidP="00F1371B">
            <w:pPr>
              <w:pStyle w:val="Tablebullet"/>
              <w:rPr>
                <w:rFonts w:cs="Arial"/>
                <w:sz w:val="20"/>
              </w:rPr>
            </w:pPr>
            <w:r w:rsidRPr="00AC69CB">
              <w:rPr>
                <w:rFonts w:cs="Arial"/>
                <w:sz w:val="20"/>
              </w:rPr>
              <w:t>BM at baseline: 398</w:t>
            </w:r>
          </w:p>
          <w:p w14:paraId="20F44E68" w14:textId="6D287796" w:rsidR="00304DF7" w:rsidRPr="00AC69CB" w:rsidRDefault="00304DF7" w:rsidP="00F1371B">
            <w:pPr>
              <w:pStyle w:val="Tablebullet"/>
              <w:rPr>
                <w:rFonts w:cs="Arial"/>
                <w:sz w:val="20"/>
              </w:rPr>
            </w:pPr>
            <w:r w:rsidRPr="00AC69CB">
              <w:rPr>
                <w:rFonts w:cs="Arial"/>
                <w:sz w:val="20"/>
              </w:rPr>
              <w:t>No BM at baseline: 1604</w:t>
            </w:r>
          </w:p>
        </w:tc>
        <w:tc>
          <w:tcPr>
            <w:tcW w:w="623" w:type="pct"/>
          </w:tcPr>
          <w:p w14:paraId="57709E48" w14:textId="33157FF5" w:rsidR="00304DF7" w:rsidRPr="00AC69CB" w:rsidRDefault="00304DF7" w:rsidP="00F1371B">
            <w:pPr>
              <w:pStyle w:val="Tablebullet"/>
              <w:rPr>
                <w:rFonts w:cs="Arial"/>
                <w:sz w:val="20"/>
              </w:rPr>
            </w:pPr>
            <w:r w:rsidRPr="00AC69CB">
              <w:rPr>
                <w:rFonts w:cs="Arial"/>
                <w:sz w:val="20"/>
              </w:rPr>
              <w:t>20.6</w:t>
            </w:r>
          </w:p>
        </w:tc>
        <w:tc>
          <w:tcPr>
            <w:tcW w:w="1799" w:type="pct"/>
          </w:tcPr>
          <w:p w14:paraId="5ADA9B6A" w14:textId="77777777" w:rsidR="00304DF7" w:rsidRPr="00AC69CB" w:rsidRDefault="00304DF7" w:rsidP="00F1371B">
            <w:pPr>
              <w:pStyle w:val="Tabletext0"/>
              <w:rPr>
                <w:rFonts w:cs="Arial"/>
                <w:sz w:val="20"/>
              </w:rPr>
            </w:pPr>
            <w:r w:rsidRPr="00AC69CB">
              <w:rPr>
                <w:rFonts w:cs="Arial"/>
                <w:sz w:val="20"/>
              </w:rPr>
              <w:t>BM at baseline</w:t>
            </w:r>
          </w:p>
          <w:p w14:paraId="0F89214E" w14:textId="77777777" w:rsidR="00304DF7" w:rsidRPr="00AC69CB" w:rsidRDefault="00304DF7" w:rsidP="00F1371B">
            <w:pPr>
              <w:pStyle w:val="Tablebullet"/>
              <w:rPr>
                <w:rFonts w:cs="Arial"/>
                <w:sz w:val="20"/>
              </w:rPr>
            </w:pPr>
            <w:r w:rsidRPr="00AC69CB">
              <w:rPr>
                <w:rFonts w:cs="Arial"/>
                <w:sz w:val="20"/>
              </w:rPr>
              <w:t>Any AE: 368 (92.5)</w:t>
            </w:r>
          </w:p>
          <w:p w14:paraId="1ACF611D" w14:textId="77777777" w:rsidR="00304DF7" w:rsidRPr="00AC69CB" w:rsidRDefault="00304DF7" w:rsidP="00F1371B">
            <w:pPr>
              <w:pStyle w:val="Tablebullet"/>
              <w:rPr>
                <w:rFonts w:cs="Arial"/>
                <w:sz w:val="20"/>
              </w:rPr>
            </w:pPr>
            <w:r w:rsidRPr="00AC69CB">
              <w:rPr>
                <w:rFonts w:cs="Arial"/>
                <w:sz w:val="20"/>
              </w:rPr>
              <w:t>Serious AE: 113 (28.4)</w:t>
            </w:r>
          </w:p>
          <w:p w14:paraId="20CD5CB8" w14:textId="77777777" w:rsidR="00304DF7" w:rsidRPr="00AC69CB" w:rsidRDefault="00304DF7" w:rsidP="00F1371B">
            <w:pPr>
              <w:pStyle w:val="Tabletext0"/>
              <w:rPr>
                <w:rFonts w:cs="Arial"/>
                <w:sz w:val="20"/>
              </w:rPr>
            </w:pPr>
          </w:p>
          <w:p w14:paraId="016AC7C1" w14:textId="77777777" w:rsidR="00304DF7" w:rsidRPr="00AC69CB" w:rsidRDefault="00304DF7" w:rsidP="00F1371B">
            <w:pPr>
              <w:pStyle w:val="Tabletext0"/>
              <w:rPr>
                <w:rFonts w:cs="Arial"/>
                <w:sz w:val="20"/>
              </w:rPr>
            </w:pPr>
            <w:r w:rsidRPr="00AC69CB">
              <w:rPr>
                <w:rFonts w:cs="Arial"/>
                <w:sz w:val="20"/>
              </w:rPr>
              <w:t>All grade AEs</w:t>
            </w:r>
          </w:p>
          <w:p w14:paraId="787DE078" w14:textId="77777777" w:rsidR="00304DF7" w:rsidRPr="00AC69CB" w:rsidRDefault="00304DF7" w:rsidP="00F1371B">
            <w:pPr>
              <w:pStyle w:val="Tablebullet"/>
              <w:numPr>
                <w:ilvl w:val="0"/>
                <w:numId w:val="0"/>
              </w:numPr>
              <w:rPr>
                <w:rFonts w:cs="Arial"/>
                <w:b/>
                <w:bCs/>
                <w:sz w:val="20"/>
              </w:rPr>
            </w:pPr>
            <w:r w:rsidRPr="00AC69CB">
              <w:rPr>
                <w:rFonts w:cs="Arial"/>
                <w:b/>
                <w:bCs/>
                <w:sz w:val="20"/>
              </w:rPr>
              <w:t>Hematologic toxicities</w:t>
            </w:r>
          </w:p>
          <w:p w14:paraId="101965FE" w14:textId="77777777" w:rsidR="00304DF7" w:rsidRPr="00AC69CB" w:rsidRDefault="00304DF7" w:rsidP="00F1371B">
            <w:pPr>
              <w:pStyle w:val="Tablebullet"/>
              <w:rPr>
                <w:rFonts w:cs="Arial"/>
                <w:sz w:val="20"/>
              </w:rPr>
            </w:pPr>
            <w:r w:rsidRPr="00AC69CB">
              <w:rPr>
                <w:rFonts w:cs="Arial"/>
                <w:sz w:val="20"/>
              </w:rPr>
              <w:t>Thrombocytopenia: 41 (10.3)</w:t>
            </w:r>
          </w:p>
          <w:p w14:paraId="396A6CCF" w14:textId="77777777" w:rsidR="00304DF7" w:rsidRPr="00AC69CB" w:rsidRDefault="00304DF7" w:rsidP="00F1371B">
            <w:pPr>
              <w:pStyle w:val="Tablebullet"/>
              <w:rPr>
                <w:rFonts w:cs="Arial"/>
                <w:sz w:val="20"/>
              </w:rPr>
            </w:pPr>
            <w:r w:rsidRPr="00AC69CB">
              <w:rPr>
                <w:rFonts w:cs="Arial"/>
                <w:sz w:val="20"/>
              </w:rPr>
              <w:t>Anemia: 26 (6.5)</w:t>
            </w:r>
          </w:p>
          <w:p w14:paraId="42DD0921" w14:textId="77777777" w:rsidR="00304DF7" w:rsidRPr="00AC69CB" w:rsidRDefault="00304DF7" w:rsidP="00F1371B">
            <w:pPr>
              <w:pStyle w:val="Tablebullet"/>
              <w:rPr>
                <w:rFonts w:cs="Arial"/>
                <w:sz w:val="20"/>
              </w:rPr>
            </w:pPr>
            <w:r w:rsidRPr="00AC69CB">
              <w:rPr>
                <w:rFonts w:cs="Arial"/>
                <w:sz w:val="20"/>
              </w:rPr>
              <w:t>Platelet count decreased: 21 (5.3)</w:t>
            </w:r>
          </w:p>
          <w:p w14:paraId="34B41F37" w14:textId="77777777" w:rsidR="00304DF7" w:rsidRPr="00AC69CB" w:rsidRDefault="00304DF7" w:rsidP="00F1371B">
            <w:pPr>
              <w:pStyle w:val="Tabletext0"/>
              <w:rPr>
                <w:rFonts w:cs="Arial"/>
                <w:b/>
                <w:bCs/>
                <w:sz w:val="20"/>
              </w:rPr>
            </w:pPr>
          </w:p>
          <w:p w14:paraId="7D1E4DDA" w14:textId="77777777" w:rsidR="00304DF7" w:rsidRPr="00AC69CB" w:rsidRDefault="00304DF7" w:rsidP="00F1371B">
            <w:pPr>
              <w:pStyle w:val="Tabletext0"/>
              <w:rPr>
                <w:rFonts w:cs="Arial"/>
                <w:b/>
                <w:bCs/>
                <w:sz w:val="20"/>
              </w:rPr>
            </w:pPr>
            <w:r w:rsidRPr="00AC69CB">
              <w:rPr>
                <w:rFonts w:cs="Arial"/>
                <w:b/>
                <w:bCs/>
                <w:sz w:val="20"/>
              </w:rPr>
              <w:t>Non-hematologic toxicities</w:t>
            </w:r>
          </w:p>
          <w:p w14:paraId="0E9DB256" w14:textId="77777777" w:rsidR="00304DF7" w:rsidRPr="00AC69CB" w:rsidRDefault="00304DF7" w:rsidP="00F1371B">
            <w:pPr>
              <w:pStyle w:val="Tablebullet"/>
              <w:rPr>
                <w:rFonts w:cs="Arial"/>
                <w:sz w:val="20"/>
              </w:rPr>
            </w:pPr>
            <w:r w:rsidRPr="00AC69CB">
              <w:rPr>
                <w:rFonts w:cs="Arial"/>
                <w:sz w:val="20"/>
              </w:rPr>
              <w:t>Nervous system: 208 (52.3)</w:t>
            </w:r>
          </w:p>
          <w:p w14:paraId="52CF56BF" w14:textId="77777777" w:rsidR="00304DF7" w:rsidRPr="00AC69CB" w:rsidRDefault="00304DF7" w:rsidP="00F1371B">
            <w:pPr>
              <w:pStyle w:val="Tablebullet"/>
              <w:rPr>
                <w:rFonts w:cs="Arial"/>
                <w:sz w:val="20"/>
              </w:rPr>
            </w:pPr>
            <w:r w:rsidRPr="00AC69CB">
              <w:rPr>
                <w:rFonts w:cs="Arial"/>
                <w:sz w:val="20"/>
              </w:rPr>
              <w:t>Nausea: 134 (33.7)</w:t>
            </w:r>
          </w:p>
          <w:p w14:paraId="773FBE7E" w14:textId="77777777" w:rsidR="00304DF7" w:rsidRPr="00AC69CB" w:rsidRDefault="00304DF7" w:rsidP="00F1371B">
            <w:pPr>
              <w:pStyle w:val="Tablebullet"/>
              <w:rPr>
                <w:rFonts w:cs="Arial"/>
                <w:sz w:val="20"/>
              </w:rPr>
            </w:pPr>
            <w:r w:rsidRPr="00AC69CB">
              <w:rPr>
                <w:rFonts w:cs="Arial"/>
                <w:sz w:val="20"/>
              </w:rPr>
              <w:t>Headache: 113 (28.4)</w:t>
            </w:r>
          </w:p>
          <w:p w14:paraId="637BD132" w14:textId="77777777" w:rsidR="00304DF7" w:rsidRPr="00AC69CB" w:rsidRDefault="00304DF7" w:rsidP="00F1371B">
            <w:pPr>
              <w:pStyle w:val="Tablebullet"/>
              <w:rPr>
                <w:rFonts w:cs="Arial"/>
                <w:sz w:val="20"/>
              </w:rPr>
            </w:pPr>
            <w:r w:rsidRPr="00AC69CB">
              <w:rPr>
                <w:rFonts w:cs="Arial"/>
                <w:sz w:val="20"/>
              </w:rPr>
              <w:lastRenderedPageBreak/>
              <w:t>Fatigue: 110 (27.6)</w:t>
            </w:r>
          </w:p>
          <w:p w14:paraId="20155AE2" w14:textId="77777777" w:rsidR="00304DF7" w:rsidRPr="00AC69CB" w:rsidRDefault="00304DF7" w:rsidP="00F1371B">
            <w:pPr>
              <w:pStyle w:val="Tablebullet"/>
              <w:rPr>
                <w:rFonts w:cs="Arial"/>
                <w:sz w:val="20"/>
              </w:rPr>
            </w:pPr>
            <w:r w:rsidRPr="00AC69CB">
              <w:rPr>
                <w:rFonts w:cs="Arial"/>
                <w:sz w:val="20"/>
              </w:rPr>
              <w:t>Asthenia: 97 (24.4)</w:t>
            </w:r>
          </w:p>
          <w:p w14:paraId="6E4C6345" w14:textId="77777777" w:rsidR="00304DF7" w:rsidRPr="00AC69CB" w:rsidRDefault="00304DF7" w:rsidP="00F1371B">
            <w:pPr>
              <w:pStyle w:val="Tablebullet"/>
              <w:rPr>
                <w:rFonts w:cs="Arial"/>
                <w:sz w:val="20"/>
              </w:rPr>
            </w:pPr>
            <w:r w:rsidRPr="00AC69CB">
              <w:rPr>
                <w:rFonts w:cs="Arial"/>
                <w:sz w:val="20"/>
              </w:rPr>
              <w:t>Vomiting: 81 (20.4)</w:t>
            </w:r>
          </w:p>
          <w:p w14:paraId="03893FBD" w14:textId="77777777" w:rsidR="00304DF7" w:rsidRPr="00AC69CB" w:rsidRDefault="00304DF7" w:rsidP="00F1371B">
            <w:pPr>
              <w:pStyle w:val="Tablebullet"/>
              <w:rPr>
                <w:rFonts w:cs="Arial"/>
                <w:sz w:val="20"/>
              </w:rPr>
            </w:pPr>
            <w:r w:rsidRPr="00AC69CB">
              <w:rPr>
                <w:rFonts w:cs="Arial"/>
                <w:sz w:val="20"/>
              </w:rPr>
              <w:t>Epistaxis: 70 (17.6)</w:t>
            </w:r>
          </w:p>
          <w:p w14:paraId="435ED7E7" w14:textId="77777777" w:rsidR="00304DF7" w:rsidRPr="00AC69CB" w:rsidRDefault="00304DF7" w:rsidP="00F1371B">
            <w:pPr>
              <w:pStyle w:val="Tablebullet"/>
              <w:rPr>
                <w:rFonts w:cs="Arial"/>
                <w:sz w:val="20"/>
              </w:rPr>
            </w:pPr>
            <w:r w:rsidRPr="00AC69CB">
              <w:rPr>
                <w:rFonts w:cs="Arial"/>
                <w:sz w:val="20"/>
              </w:rPr>
              <w:t>Constipation: 79 (19.8)</w:t>
            </w:r>
          </w:p>
          <w:p w14:paraId="288D9322" w14:textId="77777777" w:rsidR="00304DF7" w:rsidRPr="00AC69CB" w:rsidRDefault="00304DF7" w:rsidP="00F1371B">
            <w:pPr>
              <w:pStyle w:val="Tablebullet"/>
              <w:rPr>
                <w:rFonts w:cs="Arial"/>
                <w:sz w:val="20"/>
              </w:rPr>
            </w:pPr>
            <w:r w:rsidRPr="00AC69CB">
              <w:rPr>
                <w:rFonts w:cs="Arial"/>
                <w:sz w:val="20"/>
              </w:rPr>
              <w:t>Decreased appetite: 61 (15.3)</w:t>
            </w:r>
          </w:p>
          <w:p w14:paraId="5A524D80" w14:textId="77777777" w:rsidR="00304DF7" w:rsidRPr="00AC69CB" w:rsidRDefault="00304DF7" w:rsidP="00F1371B">
            <w:pPr>
              <w:pStyle w:val="Tablebullet"/>
              <w:rPr>
                <w:rFonts w:cs="Arial"/>
                <w:sz w:val="20"/>
              </w:rPr>
            </w:pPr>
            <w:r w:rsidRPr="00AC69CB">
              <w:rPr>
                <w:rFonts w:cs="Arial"/>
                <w:sz w:val="20"/>
              </w:rPr>
              <w:t>Dry mouth: 61 (15.3)</w:t>
            </w:r>
          </w:p>
          <w:p w14:paraId="227412A6" w14:textId="77777777" w:rsidR="00304DF7" w:rsidRPr="00AC69CB" w:rsidRDefault="00304DF7" w:rsidP="00F1371B">
            <w:pPr>
              <w:pStyle w:val="Tablebullet"/>
              <w:rPr>
                <w:rFonts w:cs="Arial"/>
                <w:sz w:val="20"/>
              </w:rPr>
            </w:pPr>
            <w:r w:rsidRPr="00AC69CB">
              <w:rPr>
                <w:rFonts w:cs="Arial"/>
                <w:sz w:val="20"/>
              </w:rPr>
              <w:t>Pyrexia: 48 (12.1)</w:t>
            </w:r>
          </w:p>
          <w:p w14:paraId="59FC3A67" w14:textId="77777777" w:rsidR="00304DF7" w:rsidRPr="00AC69CB" w:rsidRDefault="00304DF7" w:rsidP="00F1371B">
            <w:pPr>
              <w:pStyle w:val="Tablebullet"/>
              <w:rPr>
                <w:rFonts w:cs="Arial"/>
                <w:sz w:val="20"/>
              </w:rPr>
            </w:pPr>
            <w:r w:rsidRPr="00AC69CB">
              <w:rPr>
                <w:rFonts w:cs="Arial"/>
                <w:sz w:val="20"/>
              </w:rPr>
              <w:t>Diarrhea: 45 (11.3)</w:t>
            </w:r>
          </w:p>
          <w:p w14:paraId="3C5961ED" w14:textId="77777777" w:rsidR="00304DF7" w:rsidRPr="00AC69CB" w:rsidRDefault="00304DF7" w:rsidP="00F1371B">
            <w:pPr>
              <w:pStyle w:val="Tablebullet"/>
              <w:rPr>
                <w:rFonts w:cs="Arial"/>
                <w:sz w:val="20"/>
              </w:rPr>
            </w:pPr>
            <w:r w:rsidRPr="00AC69CB">
              <w:rPr>
                <w:rFonts w:cs="Arial"/>
                <w:sz w:val="20"/>
              </w:rPr>
              <w:t>Arthralgia: 42 (10.6)</w:t>
            </w:r>
          </w:p>
          <w:p w14:paraId="4C0E9923" w14:textId="77777777" w:rsidR="00304DF7" w:rsidRPr="00AC69CB" w:rsidRDefault="00304DF7" w:rsidP="00F1371B">
            <w:pPr>
              <w:pStyle w:val="Tablebullet"/>
              <w:rPr>
                <w:rFonts w:cs="Arial"/>
                <w:sz w:val="20"/>
              </w:rPr>
            </w:pPr>
            <w:r w:rsidRPr="00AC69CB">
              <w:rPr>
                <w:rFonts w:cs="Arial"/>
                <w:sz w:val="20"/>
              </w:rPr>
              <w:t>Back pain: 41 (10.3)</w:t>
            </w:r>
          </w:p>
          <w:p w14:paraId="6715BDF6" w14:textId="77777777" w:rsidR="00304DF7" w:rsidRPr="00AC69CB" w:rsidRDefault="00304DF7" w:rsidP="00F1371B">
            <w:pPr>
              <w:pStyle w:val="Tablebullet"/>
              <w:rPr>
                <w:rFonts w:cs="Arial"/>
                <w:sz w:val="20"/>
              </w:rPr>
            </w:pPr>
            <w:r w:rsidRPr="00AC69CB">
              <w:rPr>
                <w:rFonts w:cs="Arial"/>
                <w:sz w:val="20"/>
              </w:rPr>
              <w:t>Dyspnea: 40 (10.1)</w:t>
            </w:r>
          </w:p>
          <w:p w14:paraId="482575EF" w14:textId="77777777" w:rsidR="00304DF7" w:rsidRPr="00AC69CB" w:rsidRDefault="00304DF7" w:rsidP="00F1371B">
            <w:pPr>
              <w:pStyle w:val="Tablebullet"/>
              <w:rPr>
                <w:rFonts w:cs="Arial"/>
                <w:sz w:val="20"/>
              </w:rPr>
            </w:pPr>
            <w:r w:rsidRPr="00AC69CB">
              <w:rPr>
                <w:rFonts w:cs="Arial"/>
                <w:sz w:val="20"/>
              </w:rPr>
              <w:t>Myalgia: 34 (8.5)</w:t>
            </w:r>
          </w:p>
          <w:p w14:paraId="602A3D6B" w14:textId="77777777" w:rsidR="00304DF7" w:rsidRPr="00AC69CB" w:rsidRDefault="00304DF7" w:rsidP="00F1371B">
            <w:pPr>
              <w:pStyle w:val="Tablebullet"/>
              <w:rPr>
                <w:rFonts w:cs="Arial"/>
                <w:sz w:val="20"/>
              </w:rPr>
            </w:pPr>
            <w:r w:rsidRPr="00AC69CB">
              <w:rPr>
                <w:rFonts w:cs="Arial"/>
                <w:sz w:val="20"/>
              </w:rPr>
              <w:t>Cough: 31 (7.8)</w:t>
            </w:r>
          </w:p>
          <w:p w14:paraId="4F832BC7" w14:textId="77777777" w:rsidR="00304DF7" w:rsidRPr="00AC69CB" w:rsidRDefault="00304DF7" w:rsidP="00F1371B">
            <w:pPr>
              <w:pStyle w:val="Tablebullet"/>
              <w:rPr>
                <w:rFonts w:cs="Arial"/>
                <w:sz w:val="20"/>
              </w:rPr>
            </w:pPr>
            <w:r w:rsidRPr="00AC69CB">
              <w:rPr>
                <w:rFonts w:cs="Arial"/>
                <w:sz w:val="20"/>
              </w:rPr>
              <w:t>Stomatitis: 28 (7.0)</w:t>
            </w:r>
          </w:p>
          <w:p w14:paraId="76335F6F" w14:textId="77777777" w:rsidR="00304DF7" w:rsidRPr="00AC69CB" w:rsidRDefault="00304DF7" w:rsidP="00F1371B">
            <w:pPr>
              <w:pStyle w:val="Tablebullet"/>
              <w:rPr>
                <w:rFonts w:cs="Arial"/>
                <w:sz w:val="20"/>
              </w:rPr>
            </w:pPr>
            <w:r w:rsidRPr="00AC69CB">
              <w:rPr>
                <w:rFonts w:cs="Arial"/>
                <w:sz w:val="20"/>
              </w:rPr>
              <w:t>Pain in extremity: 28 (7.0)</w:t>
            </w:r>
          </w:p>
          <w:p w14:paraId="2BE125FA" w14:textId="77777777" w:rsidR="00304DF7" w:rsidRPr="00AC69CB" w:rsidRDefault="00304DF7" w:rsidP="00F1371B">
            <w:pPr>
              <w:pStyle w:val="Tablebullet"/>
              <w:rPr>
                <w:rFonts w:cs="Arial"/>
                <w:sz w:val="20"/>
              </w:rPr>
            </w:pPr>
            <w:r w:rsidRPr="00AC69CB">
              <w:rPr>
                <w:rFonts w:cs="Arial"/>
                <w:sz w:val="20"/>
              </w:rPr>
              <w:t>AST increased: 28 (7.0)</w:t>
            </w:r>
          </w:p>
          <w:p w14:paraId="777ABD03" w14:textId="77777777" w:rsidR="00304DF7" w:rsidRPr="00AC69CB" w:rsidRDefault="00304DF7" w:rsidP="00F1371B">
            <w:pPr>
              <w:pStyle w:val="Tablebullet"/>
              <w:rPr>
                <w:rFonts w:cs="Arial"/>
                <w:sz w:val="20"/>
              </w:rPr>
            </w:pPr>
            <w:r w:rsidRPr="00AC69CB">
              <w:rPr>
                <w:rFonts w:cs="Arial"/>
                <w:sz w:val="20"/>
              </w:rPr>
              <w:t>Abdominal pain, upper: 26 (6.5)</w:t>
            </w:r>
          </w:p>
          <w:p w14:paraId="3AB20A16" w14:textId="77777777" w:rsidR="00304DF7" w:rsidRPr="00AC69CB" w:rsidRDefault="00304DF7" w:rsidP="00F1371B">
            <w:pPr>
              <w:pStyle w:val="Tablebullet"/>
              <w:rPr>
                <w:rFonts w:cs="Arial"/>
                <w:sz w:val="20"/>
              </w:rPr>
            </w:pPr>
            <w:r w:rsidRPr="00AC69CB">
              <w:rPr>
                <w:rFonts w:cs="Arial"/>
                <w:sz w:val="20"/>
              </w:rPr>
              <w:t>Dizziness: 26 (6.5)</w:t>
            </w:r>
          </w:p>
          <w:p w14:paraId="5B39BA58" w14:textId="77777777" w:rsidR="00304DF7" w:rsidRPr="00AC69CB" w:rsidRDefault="00304DF7" w:rsidP="00F1371B">
            <w:pPr>
              <w:pStyle w:val="Tablebullet"/>
              <w:rPr>
                <w:rFonts w:cs="Arial"/>
                <w:sz w:val="20"/>
              </w:rPr>
            </w:pPr>
            <w:r w:rsidRPr="00AC69CB">
              <w:rPr>
                <w:rFonts w:cs="Arial"/>
                <w:sz w:val="20"/>
              </w:rPr>
              <w:t>Dysgeusia: 26 (6.5)</w:t>
            </w:r>
          </w:p>
          <w:p w14:paraId="50AE9F54" w14:textId="77777777" w:rsidR="00304DF7" w:rsidRPr="00AC69CB" w:rsidRDefault="00304DF7" w:rsidP="00F1371B">
            <w:pPr>
              <w:pStyle w:val="Tablebullet"/>
              <w:rPr>
                <w:rFonts w:cs="Arial"/>
                <w:sz w:val="20"/>
              </w:rPr>
            </w:pPr>
            <w:r w:rsidRPr="00AC69CB">
              <w:rPr>
                <w:rFonts w:cs="Arial"/>
                <w:sz w:val="20"/>
              </w:rPr>
              <w:t>Nasopharyngitis: 25 (6.3)</w:t>
            </w:r>
          </w:p>
          <w:p w14:paraId="56233FCB" w14:textId="77777777" w:rsidR="00304DF7" w:rsidRPr="00AC69CB" w:rsidRDefault="00304DF7" w:rsidP="00F1371B">
            <w:pPr>
              <w:pStyle w:val="Tablebullet"/>
              <w:rPr>
                <w:rFonts w:cs="Arial"/>
                <w:sz w:val="20"/>
              </w:rPr>
            </w:pPr>
            <w:r w:rsidRPr="00AC69CB">
              <w:rPr>
                <w:rFonts w:cs="Arial"/>
                <w:sz w:val="20"/>
              </w:rPr>
              <w:t>Musculoskeletal pain: 24 (6.0)</w:t>
            </w:r>
          </w:p>
          <w:p w14:paraId="21532644" w14:textId="77777777" w:rsidR="00304DF7" w:rsidRPr="00AC69CB" w:rsidRDefault="00304DF7" w:rsidP="00F1371B">
            <w:pPr>
              <w:pStyle w:val="Tablebullet"/>
              <w:rPr>
                <w:rFonts w:cs="Arial"/>
                <w:sz w:val="20"/>
              </w:rPr>
            </w:pPr>
            <w:proofErr w:type="spellStart"/>
            <w:r w:rsidRPr="00AC69CB">
              <w:rPr>
                <w:rFonts w:cs="Arial"/>
                <w:sz w:val="20"/>
              </w:rPr>
              <w:t>Parasthesia</w:t>
            </w:r>
            <w:proofErr w:type="spellEnd"/>
            <w:r w:rsidRPr="00AC69CB">
              <w:rPr>
                <w:rFonts w:cs="Arial"/>
                <w:sz w:val="20"/>
              </w:rPr>
              <w:t>: 23 (5.8)</w:t>
            </w:r>
          </w:p>
          <w:p w14:paraId="0DEFB82D" w14:textId="77777777" w:rsidR="00304DF7" w:rsidRPr="00AC69CB" w:rsidRDefault="00304DF7" w:rsidP="00F1371B">
            <w:pPr>
              <w:pStyle w:val="Tablebullet"/>
              <w:rPr>
                <w:rFonts w:cs="Arial"/>
                <w:sz w:val="20"/>
              </w:rPr>
            </w:pPr>
            <w:r w:rsidRPr="00AC69CB">
              <w:rPr>
                <w:rFonts w:cs="Arial"/>
                <w:sz w:val="20"/>
              </w:rPr>
              <w:t>Muscle spasms: 22 (5.5)</w:t>
            </w:r>
          </w:p>
          <w:p w14:paraId="40795609" w14:textId="77777777" w:rsidR="00304DF7" w:rsidRPr="00AC69CB" w:rsidRDefault="00304DF7" w:rsidP="00F1371B">
            <w:pPr>
              <w:pStyle w:val="Tablebullet"/>
              <w:rPr>
                <w:rFonts w:cs="Arial"/>
                <w:sz w:val="20"/>
              </w:rPr>
            </w:pPr>
            <w:r w:rsidRPr="00AC69CB">
              <w:rPr>
                <w:rFonts w:cs="Arial"/>
                <w:sz w:val="20"/>
              </w:rPr>
              <w:t>UTI: 22 (5.5)</w:t>
            </w:r>
          </w:p>
          <w:p w14:paraId="09E6803F" w14:textId="77777777" w:rsidR="00304DF7" w:rsidRPr="00AC69CB" w:rsidRDefault="00304DF7" w:rsidP="00F1371B">
            <w:pPr>
              <w:pStyle w:val="Tablebullet"/>
              <w:rPr>
                <w:rFonts w:cs="Arial"/>
                <w:sz w:val="20"/>
              </w:rPr>
            </w:pPr>
            <w:r w:rsidRPr="00AC69CB">
              <w:rPr>
                <w:rFonts w:cs="Arial"/>
                <w:sz w:val="20"/>
              </w:rPr>
              <w:t>Weight decreased: 21 (5.3)</w:t>
            </w:r>
          </w:p>
          <w:p w14:paraId="6AD2B6B8" w14:textId="77777777" w:rsidR="00304DF7" w:rsidRPr="00AC69CB" w:rsidRDefault="00304DF7" w:rsidP="00F1371B">
            <w:pPr>
              <w:pStyle w:val="Tablebullet"/>
              <w:rPr>
                <w:rFonts w:cs="Arial"/>
                <w:sz w:val="20"/>
              </w:rPr>
            </w:pPr>
            <w:r w:rsidRPr="00AC69CB">
              <w:rPr>
                <w:rFonts w:cs="Arial"/>
                <w:sz w:val="20"/>
              </w:rPr>
              <w:t>Peripheral edema: 21 (5.3)</w:t>
            </w:r>
          </w:p>
          <w:p w14:paraId="30B895C6" w14:textId="77777777" w:rsidR="00304DF7" w:rsidRPr="00AC69CB" w:rsidRDefault="00304DF7" w:rsidP="00F1371B">
            <w:pPr>
              <w:pStyle w:val="Tablebullet"/>
              <w:rPr>
                <w:rFonts w:cs="Arial"/>
                <w:sz w:val="20"/>
              </w:rPr>
            </w:pPr>
            <w:r w:rsidRPr="00AC69CB">
              <w:rPr>
                <w:rFonts w:cs="Arial"/>
                <w:sz w:val="20"/>
              </w:rPr>
              <w:t>Dry skin: 21 (5.3)</w:t>
            </w:r>
          </w:p>
          <w:p w14:paraId="34569A2F" w14:textId="77777777" w:rsidR="00304DF7" w:rsidRPr="00AC69CB" w:rsidRDefault="00304DF7" w:rsidP="00F1371B">
            <w:pPr>
              <w:pStyle w:val="Tablebullet"/>
              <w:rPr>
                <w:rFonts w:cs="Arial"/>
                <w:sz w:val="20"/>
              </w:rPr>
            </w:pPr>
            <w:r w:rsidRPr="00AC69CB">
              <w:rPr>
                <w:rFonts w:cs="Arial"/>
                <w:sz w:val="20"/>
              </w:rPr>
              <w:t>Chills: 20 (5.0)</w:t>
            </w:r>
          </w:p>
          <w:p w14:paraId="7965BAF6" w14:textId="77777777" w:rsidR="00304DF7" w:rsidRPr="00AC69CB" w:rsidRDefault="00304DF7" w:rsidP="00F1371B">
            <w:pPr>
              <w:pStyle w:val="Tablebullet"/>
              <w:rPr>
                <w:rFonts w:cs="Arial"/>
                <w:sz w:val="20"/>
              </w:rPr>
            </w:pPr>
            <w:r w:rsidRPr="00AC69CB">
              <w:rPr>
                <w:rFonts w:cs="Arial"/>
                <w:sz w:val="20"/>
              </w:rPr>
              <w:t>Peripheral neuropathy: 20 (5.0)</w:t>
            </w:r>
          </w:p>
          <w:p w14:paraId="4EC270EB" w14:textId="77777777" w:rsidR="00304DF7" w:rsidRPr="00AC69CB" w:rsidRDefault="00304DF7" w:rsidP="00F1371B">
            <w:pPr>
              <w:pStyle w:val="Tablebullet"/>
              <w:rPr>
                <w:rFonts w:cs="Arial"/>
                <w:sz w:val="20"/>
              </w:rPr>
            </w:pPr>
            <w:r w:rsidRPr="00AC69CB">
              <w:rPr>
                <w:rFonts w:cs="Arial"/>
                <w:sz w:val="20"/>
              </w:rPr>
              <w:t>Abdominal pain: 18 (4.5)</w:t>
            </w:r>
          </w:p>
          <w:p w14:paraId="1472C376" w14:textId="77777777" w:rsidR="00304DF7" w:rsidRPr="00AC69CB" w:rsidRDefault="00304DF7" w:rsidP="00F1371B">
            <w:pPr>
              <w:pStyle w:val="Tablebullet"/>
              <w:rPr>
                <w:rFonts w:cs="Arial"/>
                <w:sz w:val="20"/>
              </w:rPr>
            </w:pPr>
            <w:r w:rsidRPr="00AC69CB">
              <w:rPr>
                <w:rFonts w:cs="Arial"/>
                <w:sz w:val="20"/>
              </w:rPr>
              <w:lastRenderedPageBreak/>
              <w:t>Insomnia: 18 (4.5)</w:t>
            </w:r>
          </w:p>
          <w:p w14:paraId="11C1426A" w14:textId="77777777" w:rsidR="00304DF7" w:rsidRPr="00AC69CB" w:rsidRDefault="00304DF7" w:rsidP="00F1371B">
            <w:pPr>
              <w:pStyle w:val="Tablebullet"/>
              <w:rPr>
                <w:rFonts w:cs="Arial"/>
                <w:sz w:val="20"/>
              </w:rPr>
            </w:pPr>
            <w:r w:rsidRPr="00AC69CB">
              <w:rPr>
                <w:rFonts w:cs="Arial"/>
                <w:sz w:val="20"/>
              </w:rPr>
              <w:t>Peripheral sensory neuropathy: 17 (4.3)</w:t>
            </w:r>
          </w:p>
          <w:p w14:paraId="3E1D86FE" w14:textId="77777777" w:rsidR="00304DF7" w:rsidRPr="00AC69CB" w:rsidRDefault="00304DF7" w:rsidP="00F1371B">
            <w:pPr>
              <w:pStyle w:val="Tablebullet"/>
              <w:rPr>
                <w:rFonts w:cs="Arial"/>
                <w:sz w:val="20"/>
              </w:rPr>
            </w:pPr>
            <w:r w:rsidRPr="00AC69CB">
              <w:rPr>
                <w:rFonts w:cs="Arial"/>
                <w:sz w:val="20"/>
              </w:rPr>
              <w:t>Dyspepsia: 16 (4.0)</w:t>
            </w:r>
          </w:p>
          <w:p w14:paraId="0DD097BE" w14:textId="77777777" w:rsidR="00304DF7" w:rsidRPr="00AC69CB" w:rsidRDefault="00304DF7" w:rsidP="00F1371B">
            <w:pPr>
              <w:pStyle w:val="Tablebullet"/>
              <w:rPr>
                <w:rFonts w:cs="Arial"/>
                <w:sz w:val="20"/>
              </w:rPr>
            </w:pPr>
            <w:r w:rsidRPr="00AC69CB">
              <w:rPr>
                <w:rFonts w:cs="Arial"/>
                <w:sz w:val="20"/>
              </w:rPr>
              <w:t>Influenza-like illness: 12 (3.0)</w:t>
            </w:r>
          </w:p>
          <w:p w14:paraId="165A02DB" w14:textId="77777777" w:rsidR="00304DF7" w:rsidRPr="00AC69CB" w:rsidRDefault="00304DF7" w:rsidP="00F1371B">
            <w:pPr>
              <w:pStyle w:val="Tablebullet"/>
              <w:rPr>
                <w:rFonts w:cs="Arial"/>
                <w:b/>
                <w:bCs/>
                <w:sz w:val="20"/>
              </w:rPr>
            </w:pPr>
            <w:r w:rsidRPr="00AC69CB">
              <w:rPr>
                <w:rFonts w:cs="Arial"/>
                <w:sz w:val="20"/>
              </w:rPr>
              <w:t>Hypertension: 11 (2.8)</w:t>
            </w:r>
          </w:p>
          <w:p w14:paraId="162C5331" w14:textId="77777777" w:rsidR="00304DF7" w:rsidRPr="00AC69CB" w:rsidRDefault="00304DF7" w:rsidP="00F1371B">
            <w:pPr>
              <w:pStyle w:val="Tablebullet"/>
              <w:numPr>
                <w:ilvl w:val="0"/>
                <w:numId w:val="0"/>
              </w:numPr>
              <w:ind w:left="130"/>
              <w:rPr>
                <w:rFonts w:cs="Arial"/>
                <w:sz w:val="20"/>
              </w:rPr>
            </w:pPr>
          </w:p>
          <w:p w14:paraId="3D804B27" w14:textId="77777777" w:rsidR="00304DF7" w:rsidRPr="00AC69CB" w:rsidRDefault="00304DF7" w:rsidP="00F1371B">
            <w:pPr>
              <w:pStyle w:val="Tabletext0"/>
              <w:rPr>
                <w:rFonts w:cs="Arial"/>
                <w:sz w:val="20"/>
              </w:rPr>
            </w:pPr>
            <w:r w:rsidRPr="00AC69CB">
              <w:rPr>
                <w:rFonts w:cs="Arial"/>
                <w:sz w:val="20"/>
              </w:rPr>
              <w:t>No BM at baseline</w:t>
            </w:r>
          </w:p>
          <w:p w14:paraId="7DCFF486" w14:textId="77777777" w:rsidR="00304DF7" w:rsidRPr="00AC69CB" w:rsidRDefault="00304DF7" w:rsidP="00F1371B">
            <w:pPr>
              <w:pStyle w:val="Tablebullet"/>
              <w:rPr>
                <w:rFonts w:cs="Arial"/>
                <w:sz w:val="20"/>
              </w:rPr>
            </w:pPr>
            <w:r w:rsidRPr="00AC69CB">
              <w:rPr>
                <w:rFonts w:cs="Arial"/>
                <w:sz w:val="20"/>
              </w:rPr>
              <w:t>Any AE: 1494 (93.1)</w:t>
            </w:r>
          </w:p>
          <w:p w14:paraId="2DE4C552" w14:textId="77777777" w:rsidR="00304DF7" w:rsidRPr="00AC69CB" w:rsidRDefault="00304DF7" w:rsidP="00F1371B">
            <w:pPr>
              <w:pStyle w:val="Tablebullet"/>
              <w:rPr>
                <w:rFonts w:cs="Arial"/>
                <w:sz w:val="20"/>
              </w:rPr>
            </w:pPr>
            <w:r w:rsidRPr="00AC69CB">
              <w:rPr>
                <w:rFonts w:cs="Arial"/>
                <w:sz w:val="20"/>
              </w:rPr>
              <w:t>Serious AE: 314 (19.6)</w:t>
            </w:r>
          </w:p>
          <w:p w14:paraId="3C72B261" w14:textId="77777777" w:rsidR="00304DF7" w:rsidRPr="00AC69CB" w:rsidRDefault="00304DF7" w:rsidP="00F1371B">
            <w:pPr>
              <w:pStyle w:val="Tabletext0"/>
              <w:rPr>
                <w:rFonts w:cs="Arial"/>
                <w:sz w:val="20"/>
              </w:rPr>
            </w:pPr>
          </w:p>
          <w:p w14:paraId="17321A0B" w14:textId="77777777" w:rsidR="00304DF7" w:rsidRPr="00AC69CB" w:rsidRDefault="00304DF7" w:rsidP="00F1371B">
            <w:pPr>
              <w:pStyle w:val="Tabletext0"/>
              <w:rPr>
                <w:rFonts w:cs="Arial"/>
                <w:sz w:val="20"/>
              </w:rPr>
            </w:pPr>
            <w:r w:rsidRPr="00AC69CB">
              <w:rPr>
                <w:rFonts w:cs="Arial"/>
                <w:sz w:val="20"/>
              </w:rPr>
              <w:t>All Grade AEs</w:t>
            </w:r>
          </w:p>
          <w:p w14:paraId="781DD390" w14:textId="77777777" w:rsidR="00304DF7" w:rsidRPr="00AC69CB" w:rsidRDefault="00304DF7" w:rsidP="00F1371B">
            <w:pPr>
              <w:pStyle w:val="Tablebullet"/>
              <w:numPr>
                <w:ilvl w:val="0"/>
                <w:numId w:val="0"/>
              </w:numPr>
              <w:rPr>
                <w:rFonts w:cs="Arial"/>
                <w:b/>
                <w:bCs/>
                <w:sz w:val="20"/>
              </w:rPr>
            </w:pPr>
            <w:r w:rsidRPr="00AC69CB">
              <w:rPr>
                <w:rFonts w:cs="Arial"/>
                <w:b/>
                <w:bCs/>
                <w:sz w:val="20"/>
              </w:rPr>
              <w:t>Hematologic toxicities</w:t>
            </w:r>
          </w:p>
          <w:p w14:paraId="2B4A24AA" w14:textId="77777777" w:rsidR="00304DF7" w:rsidRPr="00AC69CB" w:rsidRDefault="00304DF7" w:rsidP="00F1371B">
            <w:pPr>
              <w:pStyle w:val="Tablebullet"/>
              <w:rPr>
                <w:rFonts w:cs="Arial"/>
                <w:sz w:val="20"/>
              </w:rPr>
            </w:pPr>
            <w:r w:rsidRPr="00AC69CB">
              <w:rPr>
                <w:rFonts w:cs="Arial"/>
                <w:sz w:val="20"/>
              </w:rPr>
              <w:t>Anemia: 154 (9.6)</w:t>
            </w:r>
          </w:p>
          <w:p w14:paraId="566D5038" w14:textId="77777777" w:rsidR="00304DF7" w:rsidRPr="00AC69CB" w:rsidRDefault="00304DF7" w:rsidP="00F1371B">
            <w:pPr>
              <w:pStyle w:val="Tablebullet"/>
              <w:rPr>
                <w:rFonts w:cs="Arial"/>
                <w:sz w:val="20"/>
              </w:rPr>
            </w:pPr>
            <w:r w:rsidRPr="00AC69CB">
              <w:rPr>
                <w:rFonts w:cs="Arial"/>
                <w:sz w:val="20"/>
              </w:rPr>
              <w:t>Thrombocytopenia: 134 (8.4)</w:t>
            </w:r>
          </w:p>
          <w:p w14:paraId="3AAB529B" w14:textId="77777777" w:rsidR="00304DF7" w:rsidRPr="00AC69CB" w:rsidRDefault="00304DF7" w:rsidP="00F1371B">
            <w:pPr>
              <w:pStyle w:val="Tablebullet"/>
              <w:rPr>
                <w:rFonts w:cs="Arial"/>
                <w:sz w:val="20"/>
              </w:rPr>
            </w:pPr>
            <w:r w:rsidRPr="00AC69CB">
              <w:rPr>
                <w:rFonts w:cs="Arial"/>
                <w:sz w:val="20"/>
              </w:rPr>
              <w:t>Platelet count decreased: 72 (4.5)</w:t>
            </w:r>
          </w:p>
          <w:p w14:paraId="598CCB1D" w14:textId="77777777" w:rsidR="00304DF7" w:rsidRPr="00AC69CB" w:rsidRDefault="00304DF7" w:rsidP="00F1371B">
            <w:pPr>
              <w:pStyle w:val="Tabletext0"/>
              <w:rPr>
                <w:rFonts w:cs="Arial"/>
                <w:sz w:val="20"/>
              </w:rPr>
            </w:pPr>
          </w:p>
          <w:p w14:paraId="09590A54" w14:textId="77777777" w:rsidR="00304DF7" w:rsidRPr="00AC69CB" w:rsidRDefault="00304DF7" w:rsidP="00F1371B">
            <w:pPr>
              <w:pStyle w:val="Tabletext0"/>
              <w:rPr>
                <w:rFonts w:cs="Arial"/>
                <w:b/>
                <w:bCs/>
                <w:sz w:val="20"/>
              </w:rPr>
            </w:pPr>
            <w:r w:rsidRPr="00AC69CB">
              <w:rPr>
                <w:rFonts w:cs="Arial"/>
                <w:b/>
                <w:bCs/>
                <w:sz w:val="20"/>
              </w:rPr>
              <w:t>Non-hematologic toxicities</w:t>
            </w:r>
          </w:p>
          <w:p w14:paraId="37EDF67B" w14:textId="77777777" w:rsidR="00304DF7" w:rsidRPr="00AC69CB" w:rsidRDefault="00304DF7" w:rsidP="00F1371B">
            <w:pPr>
              <w:pStyle w:val="Tablebullet"/>
              <w:rPr>
                <w:rFonts w:cs="Arial"/>
                <w:sz w:val="20"/>
              </w:rPr>
            </w:pPr>
            <w:r w:rsidRPr="00AC69CB">
              <w:rPr>
                <w:rFonts w:cs="Arial"/>
                <w:sz w:val="20"/>
              </w:rPr>
              <w:t>Nervous system: 701 (43.7)</w:t>
            </w:r>
          </w:p>
          <w:p w14:paraId="3F15AED7" w14:textId="77777777" w:rsidR="00304DF7" w:rsidRPr="00AC69CB" w:rsidRDefault="00304DF7" w:rsidP="00F1371B">
            <w:pPr>
              <w:pStyle w:val="Tablebullet"/>
              <w:rPr>
                <w:rFonts w:cs="Arial"/>
                <w:sz w:val="20"/>
              </w:rPr>
            </w:pPr>
            <w:r w:rsidRPr="00AC69CB">
              <w:rPr>
                <w:rFonts w:cs="Arial"/>
                <w:sz w:val="20"/>
              </w:rPr>
              <w:t>Nausea: 517 (32.2)</w:t>
            </w:r>
          </w:p>
          <w:p w14:paraId="3DE145FF" w14:textId="77777777" w:rsidR="00304DF7" w:rsidRPr="00AC69CB" w:rsidRDefault="00304DF7" w:rsidP="00F1371B">
            <w:pPr>
              <w:pStyle w:val="Tablebullet"/>
              <w:rPr>
                <w:rFonts w:cs="Arial"/>
                <w:sz w:val="20"/>
              </w:rPr>
            </w:pPr>
            <w:r w:rsidRPr="00AC69CB">
              <w:rPr>
                <w:rFonts w:cs="Arial"/>
                <w:sz w:val="20"/>
              </w:rPr>
              <w:t>Headache: 342 (21.3)</w:t>
            </w:r>
          </w:p>
          <w:p w14:paraId="064723F4" w14:textId="77777777" w:rsidR="00304DF7" w:rsidRPr="00AC69CB" w:rsidRDefault="00304DF7" w:rsidP="00F1371B">
            <w:pPr>
              <w:pStyle w:val="Tablebullet"/>
              <w:rPr>
                <w:rFonts w:cs="Arial"/>
                <w:sz w:val="20"/>
              </w:rPr>
            </w:pPr>
            <w:r w:rsidRPr="00AC69CB">
              <w:rPr>
                <w:rFonts w:cs="Arial"/>
                <w:sz w:val="20"/>
              </w:rPr>
              <w:t>Fatigue: 447 (27.9)</w:t>
            </w:r>
          </w:p>
          <w:p w14:paraId="723AF2B9" w14:textId="77777777" w:rsidR="00304DF7" w:rsidRPr="00AC69CB" w:rsidRDefault="00304DF7" w:rsidP="00F1371B">
            <w:pPr>
              <w:pStyle w:val="Tablebullet"/>
              <w:rPr>
                <w:rFonts w:cs="Arial"/>
                <w:sz w:val="20"/>
              </w:rPr>
            </w:pPr>
            <w:r w:rsidRPr="00AC69CB">
              <w:rPr>
                <w:rFonts w:cs="Arial"/>
                <w:sz w:val="20"/>
              </w:rPr>
              <w:t>Asthenia: 397 (24.8)</w:t>
            </w:r>
          </w:p>
          <w:p w14:paraId="5A7E8E0E" w14:textId="77777777" w:rsidR="00304DF7" w:rsidRPr="00AC69CB" w:rsidRDefault="00304DF7" w:rsidP="00F1371B">
            <w:pPr>
              <w:pStyle w:val="Tablebullet"/>
              <w:rPr>
                <w:rFonts w:cs="Arial"/>
                <w:sz w:val="20"/>
              </w:rPr>
            </w:pPr>
            <w:r w:rsidRPr="00AC69CB">
              <w:rPr>
                <w:rFonts w:cs="Arial"/>
                <w:sz w:val="20"/>
              </w:rPr>
              <w:t>Vomiting: 224 (14.0)</w:t>
            </w:r>
          </w:p>
          <w:p w14:paraId="441C89D3" w14:textId="77777777" w:rsidR="00304DF7" w:rsidRPr="00AC69CB" w:rsidRDefault="00304DF7" w:rsidP="00F1371B">
            <w:pPr>
              <w:pStyle w:val="Tablebullet"/>
              <w:rPr>
                <w:rFonts w:cs="Arial"/>
                <w:sz w:val="20"/>
              </w:rPr>
            </w:pPr>
            <w:r w:rsidRPr="00AC69CB">
              <w:rPr>
                <w:rFonts w:cs="Arial"/>
                <w:sz w:val="20"/>
              </w:rPr>
              <w:t>Epistaxis: 335 (20.9)</w:t>
            </w:r>
          </w:p>
          <w:p w14:paraId="15E03C38" w14:textId="77777777" w:rsidR="00304DF7" w:rsidRPr="00AC69CB" w:rsidRDefault="00304DF7" w:rsidP="00F1371B">
            <w:pPr>
              <w:pStyle w:val="Tablebullet"/>
              <w:rPr>
                <w:rFonts w:cs="Arial"/>
                <w:sz w:val="20"/>
              </w:rPr>
            </w:pPr>
            <w:r w:rsidRPr="00AC69CB">
              <w:rPr>
                <w:rFonts w:cs="Arial"/>
                <w:sz w:val="20"/>
              </w:rPr>
              <w:t>Constipation: 318 (19.8)</w:t>
            </w:r>
          </w:p>
          <w:p w14:paraId="5672FEA5" w14:textId="77777777" w:rsidR="00304DF7" w:rsidRPr="00AC69CB" w:rsidRDefault="00304DF7" w:rsidP="00F1371B">
            <w:pPr>
              <w:pStyle w:val="Tablebullet"/>
              <w:rPr>
                <w:rFonts w:cs="Arial"/>
                <w:sz w:val="20"/>
              </w:rPr>
            </w:pPr>
            <w:r w:rsidRPr="00AC69CB">
              <w:rPr>
                <w:rFonts w:cs="Arial"/>
                <w:sz w:val="20"/>
              </w:rPr>
              <w:t>Decreased appetite: 260 (16.2)</w:t>
            </w:r>
          </w:p>
          <w:p w14:paraId="149FD2AA" w14:textId="77777777" w:rsidR="00304DF7" w:rsidRPr="00AC69CB" w:rsidRDefault="00304DF7" w:rsidP="00F1371B">
            <w:pPr>
              <w:pStyle w:val="Tablebullet"/>
              <w:rPr>
                <w:rFonts w:cs="Arial"/>
                <w:sz w:val="20"/>
              </w:rPr>
            </w:pPr>
            <w:r w:rsidRPr="00AC69CB">
              <w:rPr>
                <w:rFonts w:cs="Arial"/>
                <w:sz w:val="20"/>
              </w:rPr>
              <w:t>Dry mouth: 222 (13.8)</w:t>
            </w:r>
          </w:p>
          <w:p w14:paraId="52618B9D" w14:textId="77777777" w:rsidR="00304DF7" w:rsidRPr="00AC69CB" w:rsidRDefault="00304DF7" w:rsidP="00F1371B">
            <w:pPr>
              <w:pStyle w:val="Tablebullet"/>
              <w:rPr>
                <w:rFonts w:cs="Arial"/>
                <w:sz w:val="20"/>
              </w:rPr>
            </w:pPr>
            <w:r w:rsidRPr="00AC69CB">
              <w:rPr>
                <w:rFonts w:cs="Arial"/>
                <w:sz w:val="20"/>
              </w:rPr>
              <w:t>Pyrexia: 299 (18.6)</w:t>
            </w:r>
          </w:p>
          <w:p w14:paraId="0335E74C" w14:textId="77777777" w:rsidR="00304DF7" w:rsidRPr="00AC69CB" w:rsidRDefault="00304DF7" w:rsidP="00F1371B">
            <w:pPr>
              <w:pStyle w:val="Tablebullet"/>
              <w:rPr>
                <w:rFonts w:cs="Arial"/>
                <w:sz w:val="20"/>
              </w:rPr>
            </w:pPr>
            <w:r w:rsidRPr="00AC69CB">
              <w:rPr>
                <w:rFonts w:cs="Arial"/>
                <w:sz w:val="20"/>
              </w:rPr>
              <w:t>Diarrhea: 209 (13.0)</w:t>
            </w:r>
          </w:p>
          <w:p w14:paraId="45F6F93E" w14:textId="77777777" w:rsidR="00304DF7" w:rsidRPr="00AC69CB" w:rsidRDefault="00304DF7" w:rsidP="00F1371B">
            <w:pPr>
              <w:pStyle w:val="Tablebullet"/>
              <w:rPr>
                <w:rFonts w:cs="Arial"/>
                <w:sz w:val="20"/>
              </w:rPr>
            </w:pPr>
            <w:r w:rsidRPr="00AC69CB">
              <w:rPr>
                <w:rFonts w:cs="Arial"/>
                <w:sz w:val="20"/>
              </w:rPr>
              <w:t>Arthralgia: 224 (14.0)</w:t>
            </w:r>
          </w:p>
          <w:p w14:paraId="2EC4A6EE" w14:textId="77777777" w:rsidR="00304DF7" w:rsidRPr="00AC69CB" w:rsidRDefault="00304DF7" w:rsidP="00F1371B">
            <w:pPr>
              <w:pStyle w:val="Tablebullet"/>
              <w:rPr>
                <w:rFonts w:cs="Arial"/>
                <w:sz w:val="20"/>
              </w:rPr>
            </w:pPr>
            <w:r w:rsidRPr="00AC69CB">
              <w:rPr>
                <w:rFonts w:cs="Arial"/>
                <w:sz w:val="20"/>
              </w:rPr>
              <w:t>Back pain: 157 (9.8)</w:t>
            </w:r>
          </w:p>
          <w:p w14:paraId="4944B60D" w14:textId="77777777" w:rsidR="00304DF7" w:rsidRPr="00AC69CB" w:rsidRDefault="00304DF7" w:rsidP="00F1371B">
            <w:pPr>
              <w:pStyle w:val="Tablebullet"/>
              <w:rPr>
                <w:rFonts w:cs="Arial"/>
                <w:sz w:val="20"/>
              </w:rPr>
            </w:pPr>
            <w:r w:rsidRPr="00AC69CB">
              <w:rPr>
                <w:rFonts w:cs="Arial"/>
                <w:sz w:val="20"/>
              </w:rPr>
              <w:lastRenderedPageBreak/>
              <w:t>Dyspnea: 178 (11.1)</w:t>
            </w:r>
          </w:p>
          <w:p w14:paraId="6C08F666" w14:textId="77777777" w:rsidR="00304DF7" w:rsidRPr="00AC69CB" w:rsidRDefault="00304DF7" w:rsidP="00F1371B">
            <w:pPr>
              <w:pStyle w:val="Tablebullet"/>
              <w:rPr>
                <w:rFonts w:cs="Arial"/>
                <w:sz w:val="20"/>
              </w:rPr>
            </w:pPr>
            <w:r w:rsidRPr="00AC69CB">
              <w:rPr>
                <w:rFonts w:cs="Arial"/>
                <w:sz w:val="20"/>
              </w:rPr>
              <w:t>Myalgia: 171 (10.7)</w:t>
            </w:r>
          </w:p>
          <w:p w14:paraId="2EE1938D" w14:textId="77777777" w:rsidR="00304DF7" w:rsidRPr="00AC69CB" w:rsidRDefault="00304DF7" w:rsidP="00F1371B">
            <w:pPr>
              <w:pStyle w:val="Tablebullet"/>
              <w:rPr>
                <w:rFonts w:cs="Arial"/>
                <w:sz w:val="20"/>
              </w:rPr>
            </w:pPr>
            <w:r w:rsidRPr="00AC69CB">
              <w:rPr>
                <w:rFonts w:cs="Arial"/>
                <w:sz w:val="20"/>
              </w:rPr>
              <w:t>Cough: 189 (11.8)</w:t>
            </w:r>
          </w:p>
          <w:p w14:paraId="1EE662AA" w14:textId="77777777" w:rsidR="00304DF7" w:rsidRPr="00AC69CB" w:rsidRDefault="00304DF7" w:rsidP="00F1371B">
            <w:pPr>
              <w:pStyle w:val="Tablebullet"/>
              <w:rPr>
                <w:rFonts w:cs="Arial"/>
                <w:sz w:val="20"/>
              </w:rPr>
            </w:pPr>
            <w:r w:rsidRPr="00AC69CB">
              <w:rPr>
                <w:rFonts w:cs="Arial"/>
                <w:sz w:val="20"/>
              </w:rPr>
              <w:t>Stomatitis: 133 (8.3)</w:t>
            </w:r>
          </w:p>
          <w:p w14:paraId="0763D074" w14:textId="77777777" w:rsidR="00304DF7" w:rsidRPr="00AC69CB" w:rsidRDefault="00304DF7" w:rsidP="00F1371B">
            <w:pPr>
              <w:pStyle w:val="Tablebullet"/>
              <w:rPr>
                <w:rFonts w:cs="Arial"/>
                <w:sz w:val="20"/>
              </w:rPr>
            </w:pPr>
            <w:r w:rsidRPr="00AC69CB">
              <w:rPr>
                <w:rFonts w:cs="Arial"/>
                <w:sz w:val="20"/>
              </w:rPr>
              <w:t>Pain in extremity: 122 (7.6)</w:t>
            </w:r>
          </w:p>
          <w:p w14:paraId="1B40AA90" w14:textId="77777777" w:rsidR="00304DF7" w:rsidRPr="00AC69CB" w:rsidRDefault="00304DF7" w:rsidP="00F1371B">
            <w:pPr>
              <w:pStyle w:val="Tablebullet"/>
              <w:rPr>
                <w:rFonts w:cs="Arial"/>
                <w:sz w:val="20"/>
              </w:rPr>
            </w:pPr>
            <w:r w:rsidRPr="00AC69CB">
              <w:rPr>
                <w:rFonts w:cs="Arial"/>
                <w:sz w:val="20"/>
              </w:rPr>
              <w:t>Aspartate aminotransferase increased: 111 (6.9)</w:t>
            </w:r>
          </w:p>
          <w:p w14:paraId="1ADC278A" w14:textId="77777777" w:rsidR="00304DF7" w:rsidRPr="00AC69CB" w:rsidRDefault="00304DF7" w:rsidP="00F1371B">
            <w:pPr>
              <w:pStyle w:val="Tablebullet"/>
              <w:rPr>
                <w:rFonts w:cs="Arial"/>
                <w:sz w:val="20"/>
              </w:rPr>
            </w:pPr>
            <w:r w:rsidRPr="00AC69CB">
              <w:rPr>
                <w:rFonts w:cs="Arial"/>
                <w:sz w:val="20"/>
              </w:rPr>
              <w:t>Abdominal pain, upper: 109 (6.8)</w:t>
            </w:r>
          </w:p>
          <w:p w14:paraId="0AE588B7" w14:textId="77777777" w:rsidR="00304DF7" w:rsidRPr="00AC69CB" w:rsidRDefault="00304DF7" w:rsidP="00F1371B">
            <w:pPr>
              <w:pStyle w:val="Tablebullet"/>
              <w:rPr>
                <w:rFonts w:cs="Arial"/>
                <w:sz w:val="20"/>
              </w:rPr>
            </w:pPr>
            <w:r w:rsidRPr="00AC69CB">
              <w:rPr>
                <w:rFonts w:cs="Arial"/>
                <w:sz w:val="20"/>
              </w:rPr>
              <w:t>Dizziness: 94 (5.9)</w:t>
            </w:r>
          </w:p>
          <w:p w14:paraId="22BA9512" w14:textId="77777777" w:rsidR="00304DF7" w:rsidRPr="00AC69CB" w:rsidRDefault="00304DF7" w:rsidP="00F1371B">
            <w:pPr>
              <w:pStyle w:val="Tablebullet"/>
              <w:rPr>
                <w:rFonts w:cs="Arial"/>
                <w:sz w:val="20"/>
              </w:rPr>
            </w:pPr>
            <w:r w:rsidRPr="00AC69CB">
              <w:rPr>
                <w:rFonts w:cs="Arial"/>
                <w:sz w:val="20"/>
              </w:rPr>
              <w:t>Dysgeusia: 76 (4.7)</w:t>
            </w:r>
          </w:p>
          <w:p w14:paraId="6AF59D0B" w14:textId="77777777" w:rsidR="00304DF7" w:rsidRPr="00AC69CB" w:rsidRDefault="00304DF7" w:rsidP="00F1371B">
            <w:pPr>
              <w:pStyle w:val="Tablebullet"/>
              <w:rPr>
                <w:rFonts w:cs="Arial"/>
                <w:sz w:val="20"/>
              </w:rPr>
            </w:pPr>
            <w:r w:rsidRPr="00AC69CB">
              <w:rPr>
                <w:rFonts w:cs="Arial"/>
                <w:sz w:val="20"/>
              </w:rPr>
              <w:t>Nasopharyngitis: 111 (6.9)</w:t>
            </w:r>
          </w:p>
          <w:p w14:paraId="6B96901A" w14:textId="77777777" w:rsidR="00304DF7" w:rsidRPr="00AC69CB" w:rsidRDefault="00304DF7" w:rsidP="00F1371B">
            <w:pPr>
              <w:pStyle w:val="Tablebullet"/>
              <w:rPr>
                <w:rFonts w:cs="Arial"/>
                <w:sz w:val="20"/>
              </w:rPr>
            </w:pPr>
            <w:r w:rsidRPr="00AC69CB">
              <w:rPr>
                <w:rFonts w:cs="Arial"/>
                <w:sz w:val="20"/>
              </w:rPr>
              <w:t>Musculoskeletal pain: 111 (6.9)</w:t>
            </w:r>
          </w:p>
          <w:p w14:paraId="0A231EDF" w14:textId="77777777" w:rsidR="00304DF7" w:rsidRPr="00AC69CB" w:rsidRDefault="00304DF7" w:rsidP="00F1371B">
            <w:pPr>
              <w:pStyle w:val="Tablebullet"/>
              <w:rPr>
                <w:rFonts w:cs="Arial"/>
                <w:sz w:val="20"/>
              </w:rPr>
            </w:pPr>
            <w:proofErr w:type="spellStart"/>
            <w:r w:rsidRPr="00AC69CB">
              <w:rPr>
                <w:rFonts w:cs="Arial"/>
                <w:sz w:val="20"/>
              </w:rPr>
              <w:t>Parasthesia</w:t>
            </w:r>
            <w:proofErr w:type="spellEnd"/>
            <w:r w:rsidRPr="00AC69CB">
              <w:rPr>
                <w:rFonts w:cs="Arial"/>
                <w:sz w:val="20"/>
              </w:rPr>
              <w:t>: 105 (6.5)</w:t>
            </w:r>
          </w:p>
          <w:p w14:paraId="00641A5F" w14:textId="77777777" w:rsidR="00304DF7" w:rsidRPr="00AC69CB" w:rsidRDefault="00304DF7" w:rsidP="00F1371B">
            <w:pPr>
              <w:pStyle w:val="Tablebullet"/>
              <w:rPr>
                <w:rFonts w:cs="Arial"/>
                <w:sz w:val="20"/>
              </w:rPr>
            </w:pPr>
            <w:r w:rsidRPr="00AC69CB">
              <w:rPr>
                <w:rFonts w:cs="Arial"/>
                <w:sz w:val="20"/>
              </w:rPr>
              <w:t>Muscle spasms: 102 (6.4)</w:t>
            </w:r>
          </w:p>
          <w:p w14:paraId="1B545B52" w14:textId="77777777" w:rsidR="00304DF7" w:rsidRPr="00AC69CB" w:rsidRDefault="00304DF7" w:rsidP="00F1371B">
            <w:pPr>
              <w:pStyle w:val="Tablebullet"/>
              <w:rPr>
                <w:rFonts w:cs="Arial"/>
                <w:sz w:val="20"/>
              </w:rPr>
            </w:pPr>
            <w:r w:rsidRPr="00AC69CB">
              <w:rPr>
                <w:rFonts w:cs="Arial"/>
                <w:sz w:val="20"/>
              </w:rPr>
              <w:t>UTI: 142 (8.9)</w:t>
            </w:r>
          </w:p>
          <w:p w14:paraId="0E402419" w14:textId="77777777" w:rsidR="00304DF7" w:rsidRPr="00AC69CB" w:rsidRDefault="00304DF7" w:rsidP="00F1371B">
            <w:pPr>
              <w:pStyle w:val="Tablebullet"/>
              <w:rPr>
                <w:rFonts w:cs="Arial"/>
                <w:sz w:val="20"/>
              </w:rPr>
            </w:pPr>
            <w:r w:rsidRPr="00AC69CB">
              <w:rPr>
                <w:rFonts w:cs="Arial"/>
                <w:sz w:val="20"/>
              </w:rPr>
              <w:t>Weight decreased: 85 (5.3)</w:t>
            </w:r>
          </w:p>
          <w:p w14:paraId="4DB583A3" w14:textId="77777777" w:rsidR="00304DF7" w:rsidRPr="00AC69CB" w:rsidRDefault="00304DF7" w:rsidP="00F1371B">
            <w:pPr>
              <w:pStyle w:val="Tablebullet"/>
              <w:rPr>
                <w:rFonts w:cs="Arial"/>
                <w:sz w:val="20"/>
              </w:rPr>
            </w:pPr>
            <w:r w:rsidRPr="00AC69CB">
              <w:rPr>
                <w:rFonts w:cs="Arial"/>
                <w:sz w:val="20"/>
              </w:rPr>
              <w:t>Peripheral edema: 81 (5.0)</w:t>
            </w:r>
          </w:p>
          <w:p w14:paraId="4787D2AA" w14:textId="77777777" w:rsidR="00304DF7" w:rsidRPr="00AC69CB" w:rsidRDefault="00304DF7" w:rsidP="00F1371B">
            <w:pPr>
              <w:pStyle w:val="Tablebullet"/>
              <w:rPr>
                <w:rFonts w:cs="Arial"/>
                <w:sz w:val="20"/>
              </w:rPr>
            </w:pPr>
            <w:r w:rsidRPr="00AC69CB">
              <w:rPr>
                <w:rFonts w:cs="Arial"/>
                <w:sz w:val="20"/>
              </w:rPr>
              <w:t>Dry skin: 74 (4.6)</w:t>
            </w:r>
          </w:p>
          <w:p w14:paraId="40A9A46A" w14:textId="77777777" w:rsidR="00304DF7" w:rsidRPr="00AC69CB" w:rsidRDefault="00304DF7" w:rsidP="00F1371B">
            <w:pPr>
              <w:pStyle w:val="Tablebullet"/>
              <w:rPr>
                <w:rFonts w:cs="Arial"/>
                <w:sz w:val="20"/>
              </w:rPr>
            </w:pPr>
            <w:r w:rsidRPr="00AC69CB">
              <w:rPr>
                <w:rFonts w:cs="Arial"/>
                <w:sz w:val="20"/>
              </w:rPr>
              <w:t>Chills: 73 (4.6)</w:t>
            </w:r>
          </w:p>
          <w:p w14:paraId="47155C7C" w14:textId="77777777" w:rsidR="00304DF7" w:rsidRPr="00AC69CB" w:rsidRDefault="00304DF7" w:rsidP="00F1371B">
            <w:pPr>
              <w:pStyle w:val="Tablebullet"/>
              <w:rPr>
                <w:rFonts w:cs="Arial"/>
                <w:sz w:val="20"/>
              </w:rPr>
            </w:pPr>
            <w:r w:rsidRPr="00AC69CB">
              <w:rPr>
                <w:rFonts w:cs="Arial"/>
                <w:sz w:val="20"/>
              </w:rPr>
              <w:t>Peripheral neuropathy: 72 (4.5)</w:t>
            </w:r>
          </w:p>
          <w:p w14:paraId="1989E30E" w14:textId="77777777" w:rsidR="00304DF7" w:rsidRPr="00AC69CB" w:rsidRDefault="00304DF7" w:rsidP="00F1371B">
            <w:pPr>
              <w:pStyle w:val="Tablebullet"/>
              <w:rPr>
                <w:rFonts w:cs="Arial"/>
                <w:sz w:val="20"/>
              </w:rPr>
            </w:pPr>
            <w:r w:rsidRPr="00AC69CB">
              <w:rPr>
                <w:rFonts w:cs="Arial"/>
                <w:sz w:val="20"/>
              </w:rPr>
              <w:t>Abdominal pain: 123 (7.7)</w:t>
            </w:r>
          </w:p>
          <w:p w14:paraId="59D85A0A" w14:textId="77777777" w:rsidR="00304DF7" w:rsidRPr="00AC69CB" w:rsidRDefault="00304DF7" w:rsidP="00F1371B">
            <w:pPr>
              <w:pStyle w:val="Tablebullet"/>
              <w:rPr>
                <w:rFonts w:cs="Arial"/>
                <w:sz w:val="20"/>
              </w:rPr>
            </w:pPr>
            <w:r w:rsidRPr="00AC69CB">
              <w:rPr>
                <w:rFonts w:cs="Arial"/>
                <w:sz w:val="20"/>
              </w:rPr>
              <w:t>Insomnia: 100 (6.2)</w:t>
            </w:r>
          </w:p>
          <w:p w14:paraId="5C03162F" w14:textId="77777777" w:rsidR="00304DF7" w:rsidRPr="00AC69CB" w:rsidRDefault="00304DF7" w:rsidP="00F1371B">
            <w:pPr>
              <w:pStyle w:val="Tablebullet"/>
              <w:rPr>
                <w:rFonts w:cs="Arial"/>
                <w:sz w:val="20"/>
              </w:rPr>
            </w:pPr>
            <w:r w:rsidRPr="00AC69CB">
              <w:rPr>
                <w:rFonts w:cs="Arial"/>
                <w:sz w:val="20"/>
              </w:rPr>
              <w:t>Peripheral sensory neuropathy: 96 (6.0)</w:t>
            </w:r>
          </w:p>
          <w:p w14:paraId="7D770022" w14:textId="77777777" w:rsidR="00304DF7" w:rsidRPr="00AC69CB" w:rsidRDefault="00304DF7" w:rsidP="00F1371B">
            <w:pPr>
              <w:pStyle w:val="Tablebullet"/>
              <w:rPr>
                <w:rFonts w:cs="Arial"/>
                <w:sz w:val="20"/>
              </w:rPr>
            </w:pPr>
            <w:r w:rsidRPr="00AC69CB">
              <w:rPr>
                <w:rFonts w:cs="Arial"/>
                <w:sz w:val="20"/>
              </w:rPr>
              <w:t>Dyspepsia: 83 (5.2)</w:t>
            </w:r>
          </w:p>
          <w:p w14:paraId="594D0A3E" w14:textId="77777777" w:rsidR="00304DF7" w:rsidRPr="00AC69CB" w:rsidRDefault="00304DF7" w:rsidP="00F1371B">
            <w:pPr>
              <w:pStyle w:val="Tablebullet"/>
              <w:rPr>
                <w:rFonts w:cs="Arial"/>
                <w:sz w:val="20"/>
              </w:rPr>
            </w:pPr>
            <w:r w:rsidRPr="00AC69CB">
              <w:rPr>
                <w:rFonts w:cs="Arial"/>
                <w:sz w:val="20"/>
              </w:rPr>
              <w:t>Influenza-like illness: 95 (5.9)</w:t>
            </w:r>
          </w:p>
          <w:p w14:paraId="16751A55" w14:textId="7B8EC9F5" w:rsidR="00304DF7" w:rsidRPr="00AC69CB" w:rsidRDefault="00304DF7" w:rsidP="00F1371B">
            <w:pPr>
              <w:pStyle w:val="Tabletext0"/>
              <w:rPr>
                <w:rFonts w:cs="Arial"/>
                <w:sz w:val="20"/>
              </w:rPr>
            </w:pPr>
            <w:r w:rsidRPr="00AC69CB">
              <w:rPr>
                <w:rFonts w:cs="Arial"/>
                <w:sz w:val="20"/>
              </w:rPr>
              <w:t>Hypertension: 85 (5.3)</w:t>
            </w:r>
          </w:p>
        </w:tc>
      </w:tr>
      <w:tr w:rsidR="00FD7502" w:rsidRPr="00AC69CB" w14:paraId="5D456DE2" w14:textId="77777777" w:rsidTr="000E08D9">
        <w:trPr>
          <w:trHeight w:val="350"/>
        </w:trPr>
        <w:tc>
          <w:tcPr>
            <w:tcW w:w="5000" w:type="pct"/>
            <w:gridSpan w:val="5"/>
            <w:shd w:val="clear" w:color="auto" w:fill="D9E2F3" w:themeFill="accent5" w:themeFillTint="33"/>
            <w:vAlign w:val="center"/>
          </w:tcPr>
          <w:p w14:paraId="338A5757" w14:textId="6DA6EB16" w:rsidR="00FD7502" w:rsidRPr="00FD7502" w:rsidRDefault="00FD7502" w:rsidP="000E08D9">
            <w:pPr>
              <w:pStyle w:val="Tabletext0"/>
              <w:rPr>
                <w:rFonts w:cs="Arial"/>
                <w:b/>
                <w:bCs/>
                <w:sz w:val="20"/>
              </w:rPr>
            </w:pPr>
            <w:r w:rsidRPr="00FD7502">
              <w:rPr>
                <w:rFonts w:cs="Arial"/>
                <w:b/>
                <w:bCs/>
                <w:sz w:val="20"/>
              </w:rPr>
              <w:lastRenderedPageBreak/>
              <w:t>C. Other trials</w:t>
            </w:r>
          </w:p>
        </w:tc>
      </w:tr>
      <w:tr w:rsidR="00304DF7" w:rsidRPr="00AC69CB" w14:paraId="030BDC38" w14:textId="77777777" w:rsidTr="00F1371B">
        <w:trPr>
          <w:trHeight w:val="20"/>
        </w:trPr>
        <w:tc>
          <w:tcPr>
            <w:tcW w:w="966" w:type="pct"/>
          </w:tcPr>
          <w:p w14:paraId="75D60DEE" w14:textId="0EE3EA2D" w:rsidR="00304DF7" w:rsidRDefault="00304DF7" w:rsidP="00F1371B">
            <w:pPr>
              <w:pStyle w:val="Tabletext0"/>
              <w:rPr>
                <w:rFonts w:cs="Arial"/>
                <w:sz w:val="20"/>
              </w:rPr>
            </w:pPr>
            <w:r w:rsidRPr="00286831">
              <w:rPr>
                <w:rFonts w:cs="Arial"/>
                <w:sz w:val="20"/>
                <w:lang w:val="it-IT"/>
              </w:rPr>
              <w:t xml:space="preserve">Wang et al. 2023 </w:t>
            </w:r>
            <w:r w:rsidRPr="00AC69CB">
              <w:rPr>
                <w:rFonts w:cs="Arial"/>
                <w:sz w:val="20"/>
              </w:rPr>
              <w:fldChar w:fldCharType="begin"/>
            </w:r>
            <w:r w:rsidR="00F1371B">
              <w:rPr>
                <w:rFonts w:cs="Arial"/>
                <w:sz w:val="20"/>
              </w:rPr>
              <w:instrText xml:space="preserve"> ADDIN EN.CITE &lt;EndNote&gt;&lt;Cite&gt;&lt;Author&gt;Wang&lt;/Author&gt;&lt;Year&gt;2023&lt;/Year&gt;&lt;RecNum&gt;102&lt;/RecNum&gt;&lt;DisplayText&gt;[10]&lt;/DisplayText&gt;&lt;record&gt;&lt;rec-number&gt;102&lt;/rec-number&gt;&lt;foreign-keys&gt;&lt;key app="EN" db-id="20dzvw25sppztbea02svxxxbexrx5rrfreaa" timestamp="1719467729"&gt;102&lt;/key&gt;&lt;/foreign-keys&gt;&lt;ref-type name="Journal Article"&gt;17&lt;/ref-type&gt;&lt;contributors&gt;&lt;authors&gt;&lt;author&gt;Wang, X., Li, W., Yin, Y., Tong, Z., Zhang, Q., Zheng, H., Shao, Z., Li, H., Yang, J., Feng, J., Wu, F., Lamour, F., Restuccia, E. ,Jiang, Z.&lt;/author&gt;&lt;/authors&gt;&lt;/contributors&gt;&lt;titles&gt;&lt;title&gt;Primary results of elaina: A randomized, multicenter, open-label, phase iii study of the efficacy and safety of trastuzumab emtansine vs. Lapatinib plus capecitabine in chinese patients with her2-positive locally advanced or metastatic breast cancer who have received prior trastuzumab-based therapy&lt;/title&gt;&lt;secondary-title&gt;Transl Breast Cancer Res&lt;/secondary-title&gt;&lt;/titles&gt;&lt;periodical&gt;&lt;full-title&gt;Transl Breast Cancer Res&lt;/full-title&gt;&lt;/periodical&gt;&lt;pages&gt;3&lt;/pages&gt;&lt;volume&gt;4&lt;/volume&gt;&lt;dates&gt;&lt;year&gt;2023&lt;/year&gt;&lt;/dates&gt;&lt;urls&gt;&lt;/urls&gt;&lt;electronic-resource-num&gt;10.21037/tbcr-23-2&lt;/electronic-resource-num&gt;&lt;/record&gt;&lt;/Cite&gt;&lt;/EndNote&gt;</w:instrText>
            </w:r>
            <w:r w:rsidRPr="00AC69CB">
              <w:rPr>
                <w:rFonts w:cs="Arial"/>
                <w:sz w:val="20"/>
              </w:rPr>
              <w:fldChar w:fldCharType="separate"/>
            </w:r>
            <w:r w:rsidR="00F1371B">
              <w:rPr>
                <w:rFonts w:cs="Arial"/>
                <w:noProof/>
                <w:sz w:val="20"/>
              </w:rPr>
              <w:t>[10]</w:t>
            </w:r>
            <w:r w:rsidRPr="00AC69CB">
              <w:rPr>
                <w:rFonts w:cs="Arial"/>
                <w:sz w:val="20"/>
              </w:rPr>
              <w:fldChar w:fldCharType="end"/>
            </w:r>
          </w:p>
          <w:p w14:paraId="6F6D4140" w14:textId="4C98D7EC" w:rsidR="00304DF7" w:rsidRPr="00AC69CB" w:rsidRDefault="00907636" w:rsidP="00F1371B">
            <w:pPr>
              <w:pStyle w:val="Tabletext0"/>
              <w:rPr>
                <w:rFonts w:cs="Arial"/>
                <w:sz w:val="20"/>
              </w:rPr>
            </w:pPr>
            <w:r w:rsidRPr="0038426B">
              <w:rPr>
                <w:lang w:val="en-GB"/>
              </w:rPr>
              <w:t>(Primary)</w:t>
            </w:r>
          </w:p>
        </w:tc>
        <w:tc>
          <w:tcPr>
            <w:tcW w:w="806" w:type="pct"/>
          </w:tcPr>
          <w:p w14:paraId="37F260B5" w14:textId="77777777" w:rsidR="00304DF7" w:rsidRPr="00286831" w:rsidRDefault="00304DF7" w:rsidP="00F1371B">
            <w:pPr>
              <w:pStyle w:val="Tabletext0"/>
              <w:rPr>
                <w:rFonts w:cs="Arial"/>
                <w:sz w:val="20"/>
                <w:lang w:val="it-IT"/>
              </w:rPr>
            </w:pPr>
            <w:r w:rsidRPr="00286831">
              <w:rPr>
                <w:rFonts w:cs="Arial"/>
                <w:sz w:val="20"/>
                <w:lang w:val="it-IT"/>
              </w:rPr>
              <w:t>China</w:t>
            </w:r>
          </w:p>
          <w:p w14:paraId="6874E2E2" w14:textId="77777777" w:rsidR="00304DF7" w:rsidRPr="00286831" w:rsidRDefault="00304DF7" w:rsidP="00F1371B">
            <w:pPr>
              <w:pStyle w:val="Tabletext0"/>
              <w:rPr>
                <w:rFonts w:cs="Arial"/>
                <w:sz w:val="20"/>
                <w:lang w:val="it-IT"/>
              </w:rPr>
            </w:pPr>
          </w:p>
          <w:p w14:paraId="6730DDDA" w14:textId="77777777" w:rsidR="00304DF7" w:rsidRPr="00286831" w:rsidRDefault="00304DF7" w:rsidP="00F1371B">
            <w:pPr>
              <w:pStyle w:val="Tabletext0"/>
              <w:rPr>
                <w:rFonts w:cs="Arial"/>
                <w:sz w:val="20"/>
                <w:lang w:val="it-IT"/>
              </w:rPr>
            </w:pPr>
            <w:r w:rsidRPr="00286831">
              <w:rPr>
                <w:rFonts w:cs="Arial"/>
                <w:sz w:val="20"/>
                <w:lang w:val="it-IT"/>
              </w:rPr>
              <w:t>ELAINA (NCT03084939)</w:t>
            </w:r>
          </w:p>
          <w:p w14:paraId="58BBE7A9" w14:textId="77777777" w:rsidR="00304DF7" w:rsidRPr="00286831" w:rsidRDefault="00304DF7" w:rsidP="00F1371B">
            <w:pPr>
              <w:pStyle w:val="Tabletext0"/>
              <w:rPr>
                <w:rFonts w:cs="Arial"/>
                <w:sz w:val="20"/>
                <w:lang w:val="it-IT"/>
              </w:rPr>
            </w:pPr>
          </w:p>
          <w:p w14:paraId="6C539962" w14:textId="3BB314B6" w:rsidR="00304DF7" w:rsidRPr="00AC69CB" w:rsidRDefault="00304DF7" w:rsidP="00F1371B">
            <w:pPr>
              <w:pStyle w:val="TableText"/>
              <w:framePr w:hSpace="0" w:wrap="auto" w:vAnchor="margin" w:yAlign="inline"/>
              <w:rPr>
                <w:rFonts w:cs="Arial"/>
                <w:sz w:val="20"/>
                <w:lang w:val="en-US"/>
              </w:rPr>
            </w:pPr>
            <w:r>
              <w:rPr>
                <w:rFonts w:cs="Arial"/>
                <w:sz w:val="20"/>
              </w:rPr>
              <w:lastRenderedPageBreak/>
              <w:t>Randomiz</w:t>
            </w:r>
            <w:r w:rsidRPr="00AC69CB">
              <w:rPr>
                <w:rFonts w:cs="Arial"/>
                <w:sz w:val="20"/>
              </w:rPr>
              <w:t>ed, open-label bridging, multi-</w:t>
            </w:r>
            <w:proofErr w:type="spellStart"/>
            <w:r w:rsidRPr="00AC69CB">
              <w:rPr>
                <w:rFonts w:cs="Arial"/>
                <w:sz w:val="20"/>
              </w:rPr>
              <w:t>center</w:t>
            </w:r>
            <w:proofErr w:type="spellEnd"/>
            <w:r w:rsidRPr="00AC69CB">
              <w:rPr>
                <w:rFonts w:cs="Arial"/>
                <w:sz w:val="20"/>
              </w:rPr>
              <w:t>, phase 3</w:t>
            </w:r>
          </w:p>
        </w:tc>
        <w:tc>
          <w:tcPr>
            <w:tcW w:w="806" w:type="pct"/>
          </w:tcPr>
          <w:p w14:paraId="4D6D3906" w14:textId="62121F9C" w:rsidR="00304DF7" w:rsidRPr="00AC69CB" w:rsidRDefault="00304DF7" w:rsidP="00F1371B">
            <w:pPr>
              <w:pStyle w:val="TableText"/>
              <w:framePr w:hSpace="0" w:wrap="auto" w:vAnchor="margin" w:yAlign="inline"/>
              <w:rPr>
                <w:rFonts w:cs="Arial"/>
                <w:sz w:val="20"/>
                <w:lang w:val="en-US"/>
              </w:rPr>
            </w:pPr>
            <w:r w:rsidRPr="00AC69CB">
              <w:rPr>
                <w:rFonts w:cs="Arial"/>
                <w:sz w:val="20"/>
                <w:lang w:val="en-US"/>
              </w:rPr>
              <w:lastRenderedPageBreak/>
              <w:t>N=200; prior taxane + trastuzumab</w:t>
            </w:r>
          </w:p>
          <w:p w14:paraId="09EEB69E" w14:textId="77777777" w:rsidR="00907636" w:rsidRDefault="00304DF7" w:rsidP="00F1371B">
            <w:pPr>
              <w:pStyle w:val="Tablebullet"/>
              <w:rPr>
                <w:rFonts w:cs="Arial"/>
                <w:sz w:val="20"/>
              </w:rPr>
            </w:pPr>
            <w:r w:rsidRPr="00AC69CB">
              <w:rPr>
                <w:rFonts w:cs="Arial"/>
                <w:sz w:val="20"/>
              </w:rPr>
              <w:t>T-DM1, n: 151</w:t>
            </w:r>
          </w:p>
          <w:p w14:paraId="6D9F9B48" w14:textId="0F7155A1" w:rsidR="00304DF7" w:rsidRPr="00AC69CB" w:rsidRDefault="00304DF7" w:rsidP="00F1371B">
            <w:pPr>
              <w:pStyle w:val="Tablebullet"/>
              <w:rPr>
                <w:rFonts w:cs="Arial"/>
                <w:sz w:val="20"/>
              </w:rPr>
            </w:pPr>
            <w:r w:rsidRPr="00AC69CB">
              <w:rPr>
                <w:rFonts w:cs="Arial"/>
                <w:sz w:val="20"/>
              </w:rPr>
              <w:lastRenderedPageBreak/>
              <w:t>Lapatinib plus capecitabine, n: 49</w:t>
            </w:r>
          </w:p>
        </w:tc>
        <w:tc>
          <w:tcPr>
            <w:tcW w:w="623" w:type="pct"/>
          </w:tcPr>
          <w:p w14:paraId="1F14FE63" w14:textId="77777777" w:rsidR="00304DF7" w:rsidRPr="00AC69CB" w:rsidRDefault="00304DF7" w:rsidP="00F1371B">
            <w:pPr>
              <w:pStyle w:val="Tablebullet"/>
              <w:rPr>
                <w:rFonts w:cs="Arial"/>
                <w:sz w:val="20"/>
              </w:rPr>
            </w:pPr>
            <w:r w:rsidRPr="00AC69CB">
              <w:rPr>
                <w:rFonts w:cs="Arial"/>
                <w:sz w:val="20"/>
              </w:rPr>
              <w:lastRenderedPageBreak/>
              <w:t>T-DM1: 8.6</w:t>
            </w:r>
          </w:p>
          <w:p w14:paraId="036FDEBB" w14:textId="77777777" w:rsidR="00304DF7" w:rsidRPr="00AC69CB" w:rsidRDefault="00304DF7" w:rsidP="00F1371B">
            <w:pPr>
              <w:pStyle w:val="Tablebullet"/>
              <w:rPr>
                <w:rFonts w:cs="Arial"/>
                <w:sz w:val="20"/>
              </w:rPr>
            </w:pPr>
            <w:r w:rsidRPr="00AC69CB">
              <w:rPr>
                <w:rFonts w:cs="Arial"/>
                <w:sz w:val="20"/>
              </w:rPr>
              <w:t>Lapatinib plus capecitabine: 9.7</w:t>
            </w:r>
          </w:p>
          <w:p w14:paraId="75C05956" w14:textId="77777777" w:rsidR="00304DF7" w:rsidRPr="00AC69CB" w:rsidRDefault="00304DF7" w:rsidP="00F1371B">
            <w:pPr>
              <w:pStyle w:val="Tablebullet"/>
              <w:numPr>
                <w:ilvl w:val="0"/>
                <w:numId w:val="0"/>
              </w:numPr>
              <w:ind w:left="130"/>
              <w:rPr>
                <w:rFonts w:cs="Arial"/>
                <w:sz w:val="20"/>
              </w:rPr>
            </w:pPr>
          </w:p>
        </w:tc>
        <w:tc>
          <w:tcPr>
            <w:tcW w:w="1799" w:type="pct"/>
          </w:tcPr>
          <w:p w14:paraId="396C88F3" w14:textId="77777777" w:rsidR="00304DF7" w:rsidRPr="00AC69CB" w:rsidRDefault="00304DF7" w:rsidP="00F1371B">
            <w:pPr>
              <w:pStyle w:val="Tabletext0"/>
              <w:rPr>
                <w:rFonts w:cs="Arial"/>
                <w:sz w:val="20"/>
              </w:rPr>
            </w:pPr>
            <w:r w:rsidRPr="00AC69CB">
              <w:rPr>
                <w:rFonts w:cs="Arial"/>
                <w:sz w:val="20"/>
              </w:rPr>
              <w:lastRenderedPageBreak/>
              <w:t xml:space="preserve">T-DM1 vs. Lapatinib plus capecitabine </w:t>
            </w:r>
          </w:p>
          <w:p w14:paraId="13CEA1B4" w14:textId="77777777" w:rsidR="00304DF7" w:rsidRPr="00AC69CB" w:rsidRDefault="00304DF7" w:rsidP="00F1371B">
            <w:pPr>
              <w:pStyle w:val="Tabletext0"/>
              <w:rPr>
                <w:rFonts w:cs="Arial"/>
                <w:sz w:val="20"/>
              </w:rPr>
            </w:pPr>
          </w:p>
          <w:p w14:paraId="185257A1" w14:textId="3BEE3BAC" w:rsidR="00304DF7" w:rsidRPr="00AC69CB" w:rsidRDefault="00304DF7" w:rsidP="00F1371B">
            <w:pPr>
              <w:pStyle w:val="Tablebullet"/>
              <w:rPr>
                <w:rFonts w:cs="Arial"/>
                <w:sz w:val="20"/>
              </w:rPr>
            </w:pPr>
            <w:r w:rsidRPr="00AC69CB">
              <w:rPr>
                <w:rFonts w:cs="Arial"/>
                <w:sz w:val="20"/>
              </w:rPr>
              <w:t>Serious AE: 31 (20.5) vs. 10 (20.4)</w:t>
            </w:r>
          </w:p>
          <w:p w14:paraId="3CBFB4A4" w14:textId="77777777" w:rsidR="00304DF7" w:rsidRPr="00AC69CB" w:rsidRDefault="00304DF7" w:rsidP="00F1371B">
            <w:pPr>
              <w:pStyle w:val="Tablebullet"/>
              <w:numPr>
                <w:ilvl w:val="0"/>
                <w:numId w:val="0"/>
              </w:numPr>
              <w:ind w:left="130"/>
              <w:rPr>
                <w:rFonts w:cs="Arial"/>
                <w:sz w:val="20"/>
              </w:rPr>
            </w:pPr>
          </w:p>
          <w:p w14:paraId="69C0584B" w14:textId="10078838" w:rsidR="00304DF7" w:rsidRPr="00AC69CB" w:rsidRDefault="00304DF7" w:rsidP="00F1371B">
            <w:pPr>
              <w:pStyle w:val="Tablebullet"/>
              <w:rPr>
                <w:rFonts w:cs="Arial"/>
                <w:sz w:val="20"/>
              </w:rPr>
            </w:pPr>
            <w:r w:rsidRPr="00AC69CB">
              <w:rPr>
                <w:rFonts w:cs="Arial"/>
                <w:sz w:val="20"/>
              </w:rPr>
              <w:lastRenderedPageBreak/>
              <w:t>Any Grade: 148 (98.0) vs. 49 (100.0)</w:t>
            </w:r>
          </w:p>
          <w:p w14:paraId="13081336" w14:textId="77777777" w:rsidR="00304DF7" w:rsidRPr="00AC69CB" w:rsidRDefault="00304DF7" w:rsidP="00F1371B">
            <w:pPr>
              <w:pStyle w:val="Tablesubbullet"/>
              <w:numPr>
                <w:ilvl w:val="0"/>
                <w:numId w:val="0"/>
              </w:numPr>
              <w:rPr>
                <w:rFonts w:cs="Arial"/>
                <w:sz w:val="20"/>
              </w:rPr>
            </w:pPr>
          </w:p>
          <w:p w14:paraId="37D5A98D" w14:textId="77777777" w:rsidR="00304DF7" w:rsidRPr="00AC69CB" w:rsidRDefault="00304DF7" w:rsidP="00F1371B">
            <w:pPr>
              <w:pStyle w:val="Tablebullet"/>
              <w:rPr>
                <w:rFonts w:cs="Arial"/>
                <w:sz w:val="20"/>
              </w:rPr>
            </w:pPr>
            <w:r w:rsidRPr="00AC69CB">
              <w:rPr>
                <w:rFonts w:cs="Arial"/>
                <w:sz w:val="20"/>
              </w:rPr>
              <w:t>All grade</w:t>
            </w:r>
          </w:p>
          <w:p w14:paraId="2DA5F22F" w14:textId="30C80A81" w:rsidR="00304DF7" w:rsidRPr="00AC69CB" w:rsidRDefault="00304DF7" w:rsidP="00F1371B">
            <w:pPr>
              <w:pStyle w:val="Tablesubbullet"/>
              <w:numPr>
                <w:ilvl w:val="0"/>
                <w:numId w:val="0"/>
              </w:numPr>
              <w:ind w:left="337" w:hanging="142"/>
              <w:rPr>
                <w:rFonts w:cs="Arial"/>
                <w:sz w:val="20"/>
              </w:rPr>
            </w:pPr>
            <w:r w:rsidRPr="00AC69CB">
              <w:rPr>
                <w:rFonts w:cs="Arial"/>
                <w:i/>
                <w:iCs/>
                <w:sz w:val="20"/>
              </w:rPr>
              <w:t>Any selected AE:</w:t>
            </w:r>
            <w:r w:rsidRPr="00AC69CB">
              <w:rPr>
                <w:rFonts w:cs="Arial"/>
                <w:sz w:val="20"/>
              </w:rPr>
              <w:t xml:space="preserve"> 139 (92.1) vs. 44 (89.8)</w:t>
            </w:r>
          </w:p>
          <w:p w14:paraId="5248BEF4" w14:textId="77777777" w:rsidR="00304DF7" w:rsidRPr="00AC69CB" w:rsidRDefault="00304DF7" w:rsidP="00F1371B">
            <w:pPr>
              <w:pStyle w:val="Tabletext0"/>
              <w:rPr>
                <w:rFonts w:cs="Arial"/>
                <w:b/>
                <w:bCs/>
                <w:sz w:val="20"/>
              </w:rPr>
            </w:pPr>
          </w:p>
          <w:p w14:paraId="4BD2743A" w14:textId="77777777" w:rsidR="00304DF7" w:rsidRPr="00AC69CB" w:rsidRDefault="00304DF7" w:rsidP="00F1371B">
            <w:pPr>
              <w:pStyle w:val="Tabletext0"/>
              <w:rPr>
                <w:rFonts w:cs="Arial"/>
                <w:b/>
                <w:bCs/>
                <w:sz w:val="20"/>
              </w:rPr>
            </w:pPr>
            <w:r w:rsidRPr="00AC69CB">
              <w:rPr>
                <w:rFonts w:cs="Arial"/>
                <w:b/>
                <w:bCs/>
                <w:sz w:val="20"/>
              </w:rPr>
              <w:t>Hematologic toxicities</w:t>
            </w:r>
          </w:p>
          <w:p w14:paraId="179F5AFC" w14:textId="77777777" w:rsidR="00304DF7" w:rsidRPr="00AC69CB" w:rsidRDefault="00304DF7" w:rsidP="00F1371B">
            <w:pPr>
              <w:pStyle w:val="Tablesubbullet"/>
              <w:rPr>
                <w:rFonts w:cs="Arial"/>
                <w:sz w:val="20"/>
              </w:rPr>
            </w:pPr>
            <w:r w:rsidRPr="00AC69CB">
              <w:rPr>
                <w:rFonts w:cs="Arial"/>
                <w:sz w:val="20"/>
              </w:rPr>
              <w:t>Thrombocytopenia: 115 (76.2) vs. 10 (20.4)</w:t>
            </w:r>
          </w:p>
          <w:p w14:paraId="57723024" w14:textId="77777777" w:rsidR="00304DF7" w:rsidRPr="00AC69CB" w:rsidRDefault="00304DF7" w:rsidP="00F1371B">
            <w:pPr>
              <w:pStyle w:val="Tablesubbullet"/>
              <w:numPr>
                <w:ilvl w:val="0"/>
                <w:numId w:val="0"/>
              </w:numPr>
              <w:ind w:left="337" w:hanging="142"/>
              <w:rPr>
                <w:rFonts w:cs="Arial"/>
                <w:sz w:val="20"/>
              </w:rPr>
            </w:pPr>
          </w:p>
          <w:p w14:paraId="52ADB091" w14:textId="77777777" w:rsidR="00304DF7" w:rsidRPr="00AC69CB" w:rsidRDefault="00304DF7" w:rsidP="00F1371B">
            <w:pPr>
              <w:pStyle w:val="Tabletext0"/>
              <w:rPr>
                <w:rFonts w:cs="Arial"/>
                <w:b/>
                <w:bCs/>
                <w:sz w:val="20"/>
              </w:rPr>
            </w:pPr>
            <w:r w:rsidRPr="00AC69CB">
              <w:rPr>
                <w:rFonts w:cs="Arial"/>
                <w:b/>
                <w:bCs/>
                <w:sz w:val="20"/>
              </w:rPr>
              <w:t>Non-hematologic toxicities</w:t>
            </w:r>
          </w:p>
          <w:p w14:paraId="6C5B7C32" w14:textId="77777777" w:rsidR="00304DF7" w:rsidRPr="00AC69CB" w:rsidRDefault="00304DF7" w:rsidP="00F1371B">
            <w:pPr>
              <w:pStyle w:val="Tablesubbullet"/>
              <w:rPr>
                <w:rFonts w:cs="Arial"/>
                <w:sz w:val="20"/>
              </w:rPr>
            </w:pPr>
            <w:r w:rsidRPr="00AC69CB">
              <w:rPr>
                <w:rFonts w:cs="Arial"/>
                <w:sz w:val="20"/>
              </w:rPr>
              <w:t>Hepatoxicity: 119 (78.8) vs. 41 (83.7)</w:t>
            </w:r>
          </w:p>
          <w:p w14:paraId="0CB87BFC" w14:textId="77777777" w:rsidR="00304DF7" w:rsidRPr="00AC69CB" w:rsidRDefault="00304DF7" w:rsidP="00F1371B">
            <w:pPr>
              <w:pStyle w:val="Tablesubbullet"/>
              <w:rPr>
                <w:rFonts w:cs="Arial"/>
                <w:sz w:val="20"/>
              </w:rPr>
            </w:pPr>
            <w:r w:rsidRPr="00AC69CB">
              <w:rPr>
                <w:rFonts w:cs="Arial"/>
                <w:sz w:val="20"/>
              </w:rPr>
              <w:t>Hemorrhage: 49 (32.5) vs. 2 (4.1)</w:t>
            </w:r>
          </w:p>
          <w:p w14:paraId="1C7922BA" w14:textId="77777777" w:rsidR="00304DF7" w:rsidRPr="00AC69CB" w:rsidRDefault="00304DF7" w:rsidP="00F1371B">
            <w:pPr>
              <w:pStyle w:val="Tablesubbullet"/>
              <w:rPr>
                <w:rFonts w:cs="Arial"/>
                <w:sz w:val="20"/>
              </w:rPr>
            </w:pPr>
            <w:r w:rsidRPr="00AC69CB">
              <w:rPr>
                <w:rFonts w:cs="Arial"/>
                <w:sz w:val="20"/>
              </w:rPr>
              <w:t>Peripheral neuropathy: 12 (7.9) vs. 3 (6.1)</w:t>
            </w:r>
          </w:p>
          <w:p w14:paraId="2A65A266" w14:textId="26F079A5" w:rsidR="00304DF7" w:rsidRPr="00AC69CB" w:rsidRDefault="00304DF7" w:rsidP="00F1371B">
            <w:pPr>
              <w:pStyle w:val="Tablesubbullet"/>
              <w:rPr>
                <w:rFonts w:cs="Arial"/>
                <w:sz w:val="20"/>
              </w:rPr>
            </w:pPr>
            <w:r w:rsidRPr="00AC69CB">
              <w:rPr>
                <w:rFonts w:cs="Arial"/>
                <w:sz w:val="20"/>
              </w:rPr>
              <w:t>Infusion-related reaction/hypersensitivity: 12 (7.9) vs. 0</w:t>
            </w:r>
          </w:p>
          <w:p w14:paraId="7EE3500D" w14:textId="77777777" w:rsidR="00304DF7" w:rsidRPr="00AC69CB" w:rsidRDefault="00304DF7" w:rsidP="00F1371B">
            <w:pPr>
              <w:pStyle w:val="Tablesubbullet"/>
              <w:numPr>
                <w:ilvl w:val="0"/>
                <w:numId w:val="0"/>
              </w:numPr>
              <w:ind w:left="337"/>
              <w:rPr>
                <w:rFonts w:cs="Arial"/>
                <w:sz w:val="20"/>
              </w:rPr>
            </w:pPr>
          </w:p>
          <w:p w14:paraId="71830EC3" w14:textId="14E5E54B" w:rsidR="00304DF7" w:rsidRPr="00AC69CB" w:rsidRDefault="00304DF7" w:rsidP="00F1371B">
            <w:pPr>
              <w:pStyle w:val="Tablebullet"/>
              <w:rPr>
                <w:rFonts w:cs="Arial"/>
                <w:sz w:val="20"/>
              </w:rPr>
            </w:pPr>
            <w:r w:rsidRPr="00AC69CB">
              <w:rPr>
                <w:rFonts w:cs="Arial"/>
                <w:sz w:val="20"/>
              </w:rPr>
              <w:t>AE necessitating treatment withdrawal:</w:t>
            </w:r>
          </w:p>
          <w:p w14:paraId="0E260CA1" w14:textId="0A549E6B" w:rsidR="00304DF7" w:rsidRPr="00AC69CB" w:rsidRDefault="00304DF7" w:rsidP="00F1371B">
            <w:pPr>
              <w:pStyle w:val="Tablebullet"/>
              <w:numPr>
                <w:ilvl w:val="0"/>
                <w:numId w:val="0"/>
              </w:numPr>
              <w:ind w:left="130"/>
              <w:rPr>
                <w:rFonts w:cs="Arial"/>
                <w:sz w:val="20"/>
              </w:rPr>
            </w:pPr>
            <w:r w:rsidRPr="00AC69CB">
              <w:rPr>
                <w:rFonts w:cs="Arial"/>
                <w:sz w:val="20"/>
              </w:rPr>
              <w:t>18 (11.9) vs. 2 (4.1)</w:t>
            </w:r>
          </w:p>
          <w:p w14:paraId="64BF3C07" w14:textId="77777777" w:rsidR="00304DF7" w:rsidRPr="00AC69CB" w:rsidRDefault="00304DF7" w:rsidP="00F1371B">
            <w:pPr>
              <w:pStyle w:val="Tabletext0"/>
              <w:rPr>
                <w:rFonts w:cs="Arial"/>
                <w:sz w:val="20"/>
              </w:rPr>
            </w:pPr>
          </w:p>
          <w:p w14:paraId="5AF59412" w14:textId="2F8777EB" w:rsidR="00304DF7" w:rsidRPr="00AC69CB" w:rsidRDefault="00304DF7" w:rsidP="00F1371B">
            <w:pPr>
              <w:pStyle w:val="Tablebullet"/>
              <w:rPr>
                <w:rFonts w:cs="Arial"/>
                <w:sz w:val="20"/>
              </w:rPr>
            </w:pPr>
            <w:r w:rsidRPr="00AC69CB">
              <w:rPr>
                <w:rFonts w:cs="Arial"/>
                <w:sz w:val="20"/>
              </w:rPr>
              <w:t>AE necessitating treatment interruption: 35 (23.2) vs. 3 (26.5)</w:t>
            </w:r>
          </w:p>
          <w:p w14:paraId="1A3E4AC3" w14:textId="77777777" w:rsidR="00304DF7" w:rsidRPr="00AC69CB" w:rsidRDefault="00304DF7" w:rsidP="00F1371B">
            <w:pPr>
              <w:pStyle w:val="Tablebullet"/>
              <w:numPr>
                <w:ilvl w:val="0"/>
                <w:numId w:val="0"/>
              </w:numPr>
              <w:ind w:left="130"/>
              <w:rPr>
                <w:rFonts w:cs="Arial"/>
                <w:sz w:val="20"/>
              </w:rPr>
            </w:pPr>
          </w:p>
          <w:p w14:paraId="5CC81649" w14:textId="36AE95BE" w:rsidR="00304DF7" w:rsidRPr="00AC69CB" w:rsidRDefault="00304DF7" w:rsidP="00F1371B">
            <w:pPr>
              <w:pStyle w:val="Tablebullet"/>
              <w:rPr>
                <w:rFonts w:cs="Arial"/>
                <w:sz w:val="20"/>
              </w:rPr>
            </w:pPr>
            <w:r w:rsidRPr="00AC69CB">
              <w:rPr>
                <w:rFonts w:cs="Arial"/>
                <w:sz w:val="20"/>
              </w:rPr>
              <w:t>AE necessitating treatment dose reduction: 17 (11.3) vs. 24 (49.0)</w:t>
            </w:r>
          </w:p>
        </w:tc>
      </w:tr>
      <w:tr w:rsidR="00304DF7" w:rsidRPr="00AC69CB" w14:paraId="72B2DCA8" w14:textId="77777777" w:rsidTr="00F1371B">
        <w:trPr>
          <w:trHeight w:val="20"/>
        </w:trPr>
        <w:tc>
          <w:tcPr>
            <w:tcW w:w="966" w:type="pct"/>
          </w:tcPr>
          <w:p w14:paraId="0F2EE1FF" w14:textId="2AB57AB8" w:rsidR="00304DF7" w:rsidRDefault="00304DF7" w:rsidP="00F1371B">
            <w:pPr>
              <w:pStyle w:val="Tabletext0"/>
              <w:rPr>
                <w:rFonts w:cs="Arial"/>
                <w:sz w:val="20"/>
              </w:rPr>
            </w:pPr>
            <w:proofErr w:type="spellStart"/>
            <w:r w:rsidRPr="00AC69CB">
              <w:rPr>
                <w:rFonts w:cs="Arial"/>
                <w:sz w:val="20"/>
              </w:rPr>
              <w:lastRenderedPageBreak/>
              <w:t>Wildiers</w:t>
            </w:r>
            <w:proofErr w:type="spellEnd"/>
            <w:r w:rsidRPr="00AC69CB">
              <w:rPr>
                <w:rFonts w:cs="Arial"/>
                <w:sz w:val="20"/>
              </w:rPr>
              <w:t xml:space="preserve"> </w:t>
            </w:r>
            <w:r>
              <w:rPr>
                <w:rFonts w:cs="Arial"/>
                <w:sz w:val="20"/>
              </w:rPr>
              <w:t xml:space="preserve">et al. </w:t>
            </w:r>
            <w:r w:rsidRPr="00AC69CB">
              <w:rPr>
                <w:rFonts w:cs="Arial"/>
                <w:sz w:val="20"/>
              </w:rPr>
              <w:t>2022</w:t>
            </w:r>
            <w:r>
              <w:rPr>
                <w:rFonts w:cs="Arial"/>
                <w:sz w:val="20"/>
              </w:rPr>
              <w:t xml:space="preserve"> </w:t>
            </w:r>
            <w:r w:rsidRPr="00AC69CB">
              <w:rPr>
                <w:rFonts w:cs="Arial"/>
                <w:sz w:val="20"/>
              </w:rPr>
              <w:fldChar w:fldCharType="begin"/>
            </w:r>
            <w:r w:rsidR="00F1371B">
              <w:rPr>
                <w:rFonts w:cs="Arial"/>
                <w:sz w:val="20"/>
              </w:rPr>
              <w:instrText xml:space="preserve"> ADDIN EN.CITE &lt;EndNote&gt;&lt;Cite&gt;&lt;Author&gt;Wildiers&lt;/Author&gt;&lt;Year&gt;2022&lt;/Year&gt;&lt;RecNum&gt;103&lt;/RecNum&gt;&lt;DisplayText&gt;[11]&lt;/DisplayText&gt;&lt;record&gt;&lt;rec-number&gt;103&lt;/rec-number&gt;&lt;foreign-keys&gt;&lt;key app="EN" db-id="20dzvw25sppztbea02svxxxbexrx5rrfreaa" timestamp="1719467729"&gt;103&lt;/key&gt;&lt;/foreign-keys&gt;&lt;ref-type name="Journal Article"&gt;17&lt;/ref-type&gt;&lt;contributors&gt;&lt;authors&gt;&lt;author&gt;Wildiers, H., Marreaud, S., Lago, L.D., Vuylsteke, P., Curigliano, G., Waters, S., Brouwers, B., Meulemans, B., Sousa, B., Poncet, C. ,Brain, E.&lt;/author&gt;&lt;/authors&gt;&lt;/contributors&gt;&lt;titles&gt;&lt;title&gt;Long term outcome data from the eortc 75111-10114 etf/bcg randomized phase ii study: Pertuzumab and trastuzumab with or without metronomic chemotherapy for older patients with her2-positive metastatic breast cancer, followed by t-dm1 after progression&lt;/title&gt;&lt;secondary-title&gt;Cancer Research&lt;/secondary-title&gt;&lt;/titles&gt;&lt;periodical&gt;&lt;full-title&gt;Cancer Research&lt;/full-title&gt;&lt;/periodical&gt;&lt;volume&gt;82&lt;/volume&gt;&lt;number&gt;4 SUPPL&lt;/number&gt;&lt;dates&gt;&lt;year&gt;2022&lt;/year&gt;&lt;/dates&gt;&lt;urls&gt;&lt;/urls&gt;&lt;electronic-resource-num&gt;10.1158/1538-7445.SABCS21-P1-18-06&lt;/electronic-resource-num&gt;&lt;/record&gt;&lt;/Cite&gt;&lt;/EndNote&gt;</w:instrText>
            </w:r>
            <w:r w:rsidRPr="00AC69CB">
              <w:rPr>
                <w:rFonts w:cs="Arial"/>
                <w:sz w:val="20"/>
              </w:rPr>
              <w:fldChar w:fldCharType="separate"/>
            </w:r>
            <w:r w:rsidR="00F1371B">
              <w:rPr>
                <w:rFonts w:cs="Arial"/>
                <w:noProof/>
                <w:sz w:val="20"/>
              </w:rPr>
              <w:t>[11]</w:t>
            </w:r>
            <w:r w:rsidRPr="00AC69CB">
              <w:rPr>
                <w:rFonts w:cs="Arial"/>
                <w:sz w:val="20"/>
              </w:rPr>
              <w:fldChar w:fldCharType="end"/>
            </w:r>
          </w:p>
          <w:p w14:paraId="759483A4" w14:textId="77752719" w:rsidR="00304DF7" w:rsidRPr="00AC69CB" w:rsidRDefault="00304DF7" w:rsidP="00F1371B">
            <w:pPr>
              <w:pStyle w:val="Tabletext0"/>
              <w:rPr>
                <w:rFonts w:cs="Arial"/>
                <w:sz w:val="20"/>
              </w:rPr>
            </w:pPr>
            <w:r>
              <w:rPr>
                <w:rFonts w:cs="Arial"/>
                <w:sz w:val="20"/>
              </w:rPr>
              <w:t>(Primary)</w:t>
            </w:r>
          </w:p>
        </w:tc>
        <w:tc>
          <w:tcPr>
            <w:tcW w:w="806" w:type="pct"/>
          </w:tcPr>
          <w:p w14:paraId="548E4907" w14:textId="77777777" w:rsidR="00304DF7" w:rsidRPr="00AC69CB" w:rsidRDefault="00304DF7" w:rsidP="00F1371B">
            <w:pPr>
              <w:pStyle w:val="Tabletext0"/>
              <w:rPr>
                <w:rFonts w:cs="Arial"/>
                <w:sz w:val="20"/>
              </w:rPr>
            </w:pPr>
            <w:r w:rsidRPr="00AC69CB">
              <w:rPr>
                <w:rFonts w:cs="Arial"/>
                <w:sz w:val="20"/>
              </w:rPr>
              <w:t>European</w:t>
            </w:r>
          </w:p>
          <w:p w14:paraId="7194829B" w14:textId="77777777" w:rsidR="00304DF7" w:rsidRPr="00AC69CB" w:rsidRDefault="00304DF7" w:rsidP="00F1371B">
            <w:pPr>
              <w:pStyle w:val="Tabletext0"/>
              <w:rPr>
                <w:rFonts w:cs="Arial"/>
                <w:sz w:val="20"/>
              </w:rPr>
            </w:pPr>
          </w:p>
          <w:p w14:paraId="6963782E" w14:textId="77777777" w:rsidR="00304DF7" w:rsidRPr="00AC69CB" w:rsidRDefault="00304DF7" w:rsidP="00F1371B">
            <w:pPr>
              <w:pStyle w:val="Tabletext0"/>
              <w:rPr>
                <w:rFonts w:cs="Arial"/>
                <w:sz w:val="20"/>
              </w:rPr>
            </w:pPr>
            <w:r w:rsidRPr="00AC69CB">
              <w:rPr>
                <w:rFonts w:cs="Arial"/>
                <w:sz w:val="20"/>
              </w:rPr>
              <w:t>EORTC 75111-10114 ETF/BCG</w:t>
            </w:r>
          </w:p>
          <w:p w14:paraId="280670ED" w14:textId="77777777" w:rsidR="00304DF7" w:rsidRPr="00AC69CB" w:rsidRDefault="00304DF7" w:rsidP="00F1371B">
            <w:pPr>
              <w:pStyle w:val="Tabletext0"/>
              <w:rPr>
                <w:rFonts w:cs="Arial"/>
                <w:sz w:val="20"/>
              </w:rPr>
            </w:pPr>
          </w:p>
          <w:p w14:paraId="602344D8" w14:textId="1A270360" w:rsidR="00304DF7" w:rsidRPr="00AC69CB" w:rsidRDefault="00304DF7" w:rsidP="00F1371B">
            <w:pPr>
              <w:pStyle w:val="Tabletext0"/>
              <w:rPr>
                <w:rFonts w:cs="Arial"/>
                <w:sz w:val="20"/>
              </w:rPr>
            </w:pPr>
            <w:r>
              <w:rPr>
                <w:rFonts w:cs="Arial"/>
                <w:sz w:val="20"/>
              </w:rPr>
              <w:t>Randomiz</w:t>
            </w:r>
            <w:r w:rsidRPr="00AC69CB">
              <w:rPr>
                <w:rFonts w:cs="Arial"/>
                <w:sz w:val="20"/>
              </w:rPr>
              <w:t>ed, open-label, multi-center, investigator-initiated, phase 2</w:t>
            </w:r>
          </w:p>
        </w:tc>
        <w:tc>
          <w:tcPr>
            <w:tcW w:w="806" w:type="pct"/>
          </w:tcPr>
          <w:p w14:paraId="5D8B16D9" w14:textId="0FC05255" w:rsidR="00304DF7" w:rsidRPr="00AC69CB" w:rsidRDefault="00304DF7" w:rsidP="00F1371B">
            <w:pPr>
              <w:pStyle w:val="Tabletext0"/>
              <w:rPr>
                <w:rFonts w:cs="Arial"/>
                <w:sz w:val="20"/>
              </w:rPr>
            </w:pPr>
            <w:r w:rsidRPr="00AC69CB">
              <w:rPr>
                <w:rFonts w:cs="Arial"/>
                <w:sz w:val="20"/>
              </w:rPr>
              <w:t>N=40; prior trastuzumab + pertuzumab (TP) without or with metronomic oral cyclophosphamide (TPM)</w:t>
            </w:r>
          </w:p>
        </w:tc>
        <w:tc>
          <w:tcPr>
            <w:tcW w:w="623" w:type="pct"/>
          </w:tcPr>
          <w:p w14:paraId="3BF86ECE" w14:textId="77777777" w:rsidR="00304DF7" w:rsidRPr="00AC69CB" w:rsidRDefault="00304DF7" w:rsidP="00F1371B">
            <w:pPr>
              <w:pStyle w:val="Tabletext0"/>
              <w:rPr>
                <w:rFonts w:cs="Arial"/>
                <w:sz w:val="20"/>
              </w:rPr>
            </w:pPr>
            <w:r w:rsidRPr="00AC69CB">
              <w:rPr>
                <w:rFonts w:cs="Arial"/>
                <w:sz w:val="20"/>
              </w:rPr>
              <w:t>33.7</w:t>
            </w:r>
          </w:p>
        </w:tc>
        <w:tc>
          <w:tcPr>
            <w:tcW w:w="1799" w:type="pct"/>
          </w:tcPr>
          <w:p w14:paraId="61130AE1" w14:textId="77777777" w:rsidR="00304DF7" w:rsidRPr="00AC69CB" w:rsidRDefault="00304DF7" w:rsidP="00F1371B">
            <w:pPr>
              <w:pStyle w:val="Tabletext0"/>
              <w:rPr>
                <w:rFonts w:cs="Arial"/>
                <w:sz w:val="20"/>
              </w:rPr>
            </w:pPr>
            <w:r w:rsidRPr="00AC69CB">
              <w:rPr>
                <w:rFonts w:cs="Arial"/>
                <w:sz w:val="20"/>
              </w:rPr>
              <w:t>All Grade (T-DM1)</w:t>
            </w:r>
          </w:p>
          <w:p w14:paraId="329546E9" w14:textId="77777777" w:rsidR="00304DF7" w:rsidRPr="00AC69CB" w:rsidRDefault="00304DF7" w:rsidP="00F1371B">
            <w:pPr>
              <w:pStyle w:val="Tableheading0"/>
              <w:rPr>
                <w:rFonts w:cs="Arial"/>
                <w:sz w:val="20"/>
              </w:rPr>
            </w:pPr>
          </w:p>
          <w:p w14:paraId="23CE2513" w14:textId="77777777" w:rsidR="00304DF7" w:rsidRPr="00AC69CB" w:rsidRDefault="00304DF7" w:rsidP="00F1371B">
            <w:pPr>
              <w:pStyle w:val="Tabletext0"/>
              <w:rPr>
                <w:rFonts w:cs="Arial"/>
                <w:sz w:val="20"/>
              </w:rPr>
            </w:pPr>
            <w:r w:rsidRPr="00AC69CB">
              <w:rPr>
                <w:rFonts w:cs="Arial"/>
                <w:sz w:val="20"/>
              </w:rPr>
              <w:t>All Grade AEs: 35 (87.5)</w:t>
            </w:r>
          </w:p>
          <w:p w14:paraId="367107DE" w14:textId="77777777" w:rsidR="00304DF7" w:rsidRPr="00AC69CB" w:rsidRDefault="00304DF7" w:rsidP="00F1371B">
            <w:pPr>
              <w:pStyle w:val="Tableheading0"/>
              <w:rPr>
                <w:rFonts w:cs="Arial"/>
                <w:sz w:val="20"/>
              </w:rPr>
            </w:pPr>
          </w:p>
          <w:p w14:paraId="2947B1CE" w14:textId="77777777" w:rsidR="00304DF7" w:rsidRPr="00AC69CB" w:rsidRDefault="00304DF7" w:rsidP="00F1371B">
            <w:pPr>
              <w:pStyle w:val="Tabletext0"/>
              <w:rPr>
                <w:rFonts w:cs="Arial"/>
                <w:b/>
                <w:bCs/>
                <w:sz w:val="20"/>
              </w:rPr>
            </w:pPr>
            <w:r w:rsidRPr="00AC69CB">
              <w:rPr>
                <w:rFonts w:cs="Arial"/>
                <w:b/>
                <w:bCs/>
                <w:sz w:val="20"/>
              </w:rPr>
              <w:t>Hematologic toxicities</w:t>
            </w:r>
          </w:p>
          <w:p w14:paraId="3E7D03BA" w14:textId="77777777" w:rsidR="00304DF7" w:rsidRPr="00AC69CB" w:rsidRDefault="00304DF7" w:rsidP="00F1371B">
            <w:pPr>
              <w:pStyle w:val="Tablebullet"/>
              <w:rPr>
                <w:rFonts w:cs="Arial"/>
                <w:sz w:val="20"/>
              </w:rPr>
            </w:pPr>
            <w:r w:rsidRPr="00AC69CB">
              <w:rPr>
                <w:rFonts w:cs="Arial"/>
                <w:sz w:val="20"/>
              </w:rPr>
              <w:t>Lymphopenia: 25 (62.5)</w:t>
            </w:r>
          </w:p>
          <w:p w14:paraId="5D04D2E1" w14:textId="580BADDE" w:rsidR="00304DF7" w:rsidRPr="00AC69CB" w:rsidRDefault="00304DF7" w:rsidP="00F1371B">
            <w:pPr>
              <w:pStyle w:val="Tablebullet"/>
              <w:rPr>
                <w:rFonts w:cs="Arial"/>
                <w:sz w:val="20"/>
              </w:rPr>
            </w:pPr>
            <w:r w:rsidRPr="00AC69CB">
              <w:rPr>
                <w:rFonts w:cs="Arial"/>
                <w:sz w:val="20"/>
              </w:rPr>
              <w:t>Anemia: 24 (60)</w:t>
            </w:r>
          </w:p>
          <w:p w14:paraId="1D1AF98D" w14:textId="77777777" w:rsidR="00304DF7" w:rsidRPr="00AC69CB" w:rsidRDefault="00304DF7" w:rsidP="00F1371B">
            <w:pPr>
              <w:pStyle w:val="Tablebullet"/>
              <w:rPr>
                <w:rFonts w:cs="Arial"/>
                <w:sz w:val="20"/>
              </w:rPr>
            </w:pPr>
            <w:r w:rsidRPr="00AC69CB">
              <w:rPr>
                <w:rFonts w:cs="Arial"/>
                <w:sz w:val="20"/>
              </w:rPr>
              <w:t>Thrombocytopenia: 19 (47.5)</w:t>
            </w:r>
          </w:p>
          <w:p w14:paraId="2EE45AB5" w14:textId="77777777" w:rsidR="00304DF7" w:rsidRPr="00AC69CB" w:rsidRDefault="00304DF7" w:rsidP="00F1371B">
            <w:pPr>
              <w:pStyle w:val="Tablebullet"/>
              <w:rPr>
                <w:rFonts w:cs="Arial"/>
                <w:sz w:val="20"/>
              </w:rPr>
            </w:pPr>
            <w:r w:rsidRPr="00AC69CB">
              <w:rPr>
                <w:rFonts w:cs="Arial"/>
                <w:sz w:val="20"/>
              </w:rPr>
              <w:t>Neutropenia: 10 (25)</w:t>
            </w:r>
          </w:p>
          <w:p w14:paraId="0978AC59" w14:textId="77777777" w:rsidR="00304DF7" w:rsidRPr="00AC69CB" w:rsidRDefault="00304DF7" w:rsidP="00F1371B">
            <w:pPr>
              <w:pStyle w:val="Tableheading0"/>
              <w:rPr>
                <w:rFonts w:cs="Arial"/>
                <w:sz w:val="20"/>
              </w:rPr>
            </w:pPr>
          </w:p>
          <w:p w14:paraId="75787698" w14:textId="77777777" w:rsidR="00304DF7" w:rsidRPr="00AC69CB" w:rsidRDefault="00304DF7" w:rsidP="00F1371B">
            <w:pPr>
              <w:pStyle w:val="Tabletext0"/>
              <w:rPr>
                <w:rFonts w:cs="Arial"/>
                <w:b/>
                <w:bCs/>
                <w:sz w:val="20"/>
              </w:rPr>
            </w:pPr>
            <w:r w:rsidRPr="00AC69CB">
              <w:rPr>
                <w:rFonts w:cs="Arial"/>
                <w:b/>
                <w:bCs/>
                <w:sz w:val="20"/>
              </w:rPr>
              <w:t>Non-hematologic toxicities</w:t>
            </w:r>
          </w:p>
          <w:p w14:paraId="296AA220" w14:textId="77777777" w:rsidR="00304DF7" w:rsidRPr="00AC69CB" w:rsidRDefault="00304DF7" w:rsidP="00F1371B">
            <w:pPr>
              <w:pStyle w:val="Tableheading0"/>
              <w:rPr>
                <w:rFonts w:cs="Arial"/>
                <w:sz w:val="20"/>
              </w:rPr>
            </w:pPr>
          </w:p>
          <w:p w14:paraId="7ADA77AB" w14:textId="77777777" w:rsidR="00304DF7" w:rsidRPr="00AC69CB" w:rsidRDefault="00304DF7" w:rsidP="00F1371B">
            <w:pPr>
              <w:pStyle w:val="Tabletext0"/>
              <w:rPr>
                <w:rFonts w:cs="Arial"/>
                <w:sz w:val="20"/>
              </w:rPr>
            </w:pPr>
            <w:r w:rsidRPr="00AC69CB">
              <w:rPr>
                <w:rFonts w:cs="Arial"/>
                <w:sz w:val="20"/>
              </w:rPr>
              <w:t>Gastrointestinal</w:t>
            </w:r>
          </w:p>
          <w:p w14:paraId="2A2DD75B" w14:textId="77777777" w:rsidR="00304DF7" w:rsidRPr="00AC69CB" w:rsidRDefault="00304DF7" w:rsidP="00F1371B">
            <w:pPr>
              <w:pStyle w:val="Tablebullet"/>
              <w:rPr>
                <w:rFonts w:cs="Arial"/>
                <w:sz w:val="20"/>
              </w:rPr>
            </w:pPr>
            <w:r w:rsidRPr="00AC69CB">
              <w:rPr>
                <w:rFonts w:cs="Arial"/>
                <w:sz w:val="20"/>
              </w:rPr>
              <w:t>Nausea: 10 (25)</w:t>
            </w:r>
          </w:p>
          <w:p w14:paraId="3BAB77D4" w14:textId="77777777" w:rsidR="00304DF7" w:rsidRPr="00AC69CB" w:rsidRDefault="00304DF7" w:rsidP="00F1371B">
            <w:pPr>
              <w:pStyle w:val="Tablebullet"/>
              <w:rPr>
                <w:rFonts w:cs="Arial"/>
                <w:sz w:val="20"/>
              </w:rPr>
            </w:pPr>
            <w:r w:rsidRPr="00AC69CB">
              <w:rPr>
                <w:rFonts w:cs="Arial"/>
                <w:sz w:val="20"/>
              </w:rPr>
              <w:t>Constipation: 10 (25)</w:t>
            </w:r>
          </w:p>
          <w:p w14:paraId="3C20DB94" w14:textId="77777777" w:rsidR="00304DF7" w:rsidRPr="00AC69CB" w:rsidRDefault="00304DF7" w:rsidP="00F1371B">
            <w:pPr>
              <w:pStyle w:val="Tablebullet"/>
              <w:rPr>
                <w:rFonts w:cs="Arial"/>
                <w:sz w:val="20"/>
              </w:rPr>
            </w:pPr>
            <w:r w:rsidRPr="00AC69CB">
              <w:rPr>
                <w:rFonts w:cs="Arial"/>
                <w:sz w:val="20"/>
              </w:rPr>
              <w:t>Diarrhea: 9 (22.5)</w:t>
            </w:r>
          </w:p>
          <w:p w14:paraId="53949541" w14:textId="77777777" w:rsidR="00304DF7" w:rsidRPr="00AC69CB" w:rsidRDefault="00304DF7" w:rsidP="00F1371B">
            <w:pPr>
              <w:pStyle w:val="Tablebullet"/>
              <w:rPr>
                <w:rFonts w:cs="Arial"/>
                <w:sz w:val="20"/>
              </w:rPr>
            </w:pPr>
            <w:r w:rsidRPr="00AC69CB">
              <w:rPr>
                <w:rFonts w:cs="Arial"/>
                <w:sz w:val="20"/>
              </w:rPr>
              <w:t>Mucositis oral: 5 (12.5)</w:t>
            </w:r>
          </w:p>
          <w:p w14:paraId="062ECC50" w14:textId="77777777" w:rsidR="00304DF7" w:rsidRPr="00AC69CB" w:rsidRDefault="00304DF7" w:rsidP="00F1371B">
            <w:pPr>
              <w:pStyle w:val="Tablebullet"/>
              <w:numPr>
                <w:ilvl w:val="0"/>
                <w:numId w:val="0"/>
              </w:numPr>
              <w:rPr>
                <w:rFonts w:cs="Arial"/>
                <w:sz w:val="20"/>
              </w:rPr>
            </w:pPr>
          </w:p>
          <w:p w14:paraId="4C60C98A" w14:textId="77777777" w:rsidR="00304DF7" w:rsidRPr="00AC69CB" w:rsidRDefault="00304DF7" w:rsidP="00F1371B">
            <w:pPr>
              <w:pStyle w:val="Tabletext0"/>
              <w:rPr>
                <w:rFonts w:cs="Arial"/>
                <w:sz w:val="20"/>
              </w:rPr>
            </w:pPr>
            <w:r w:rsidRPr="00AC69CB">
              <w:rPr>
                <w:rFonts w:cs="Arial"/>
                <w:sz w:val="20"/>
              </w:rPr>
              <w:t>General disorders</w:t>
            </w:r>
          </w:p>
          <w:p w14:paraId="3820A0FA" w14:textId="77777777" w:rsidR="00304DF7" w:rsidRPr="00AC69CB" w:rsidRDefault="00304DF7" w:rsidP="00F1371B">
            <w:pPr>
              <w:pStyle w:val="Tablebullet"/>
              <w:rPr>
                <w:rFonts w:cs="Arial"/>
                <w:sz w:val="20"/>
              </w:rPr>
            </w:pPr>
            <w:r w:rsidRPr="00AC69CB">
              <w:rPr>
                <w:rFonts w:cs="Arial"/>
                <w:sz w:val="20"/>
              </w:rPr>
              <w:t>Fatigue: 20 (50)</w:t>
            </w:r>
          </w:p>
          <w:p w14:paraId="56CC7B99" w14:textId="77777777" w:rsidR="00304DF7" w:rsidRPr="00AC69CB" w:rsidRDefault="00304DF7" w:rsidP="00F1371B">
            <w:pPr>
              <w:pStyle w:val="Tablebullet"/>
              <w:rPr>
                <w:rFonts w:cs="Arial"/>
                <w:sz w:val="20"/>
              </w:rPr>
            </w:pPr>
            <w:r w:rsidRPr="00AC69CB">
              <w:rPr>
                <w:rFonts w:cs="Arial"/>
                <w:sz w:val="20"/>
              </w:rPr>
              <w:t>Anorexia: 14 (35)</w:t>
            </w:r>
          </w:p>
          <w:p w14:paraId="7DAE822E" w14:textId="77777777" w:rsidR="00304DF7" w:rsidRPr="00AC69CB" w:rsidRDefault="00304DF7" w:rsidP="00F1371B">
            <w:pPr>
              <w:pStyle w:val="Tablebullet"/>
              <w:rPr>
                <w:rFonts w:cs="Arial"/>
                <w:sz w:val="20"/>
              </w:rPr>
            </w:pPr>
            <w:r w:rsidRPr="00AC69CB">
              <w:rPr>
                <w:rFonts w:cs="Arial"/>
                <w:sz w:val="20"/>
              </w:rPr>
              <w:t>Pain: 6 (15)</w:t>
            </w:r>
          </w:p>
          <w:p w14:paraId="2AC52A9B" w14:textId="77777777" w:rsidR="00304DF7" w:rsidRPr="00AC69CB" w:rsidRDefault="00304DF7" w:rsidP="00F1371B">
            <w:pPr>
              <w:pStyle w:val="Tablebullet"/>
              <w:rPr>
                <w:rFonts w:cs="Arial"/>
                <w:sz w:val="20"/>
              </w:rPr>
            </w:pPr>
            <w:r w:rsidRPr="00AC69CB">
              <w:rPr>
                <w:rFonts w:cs="Arial"/>
                <w:sz w:val="20"/>
              </w:rPr>
              <w:t>Hypertension: 5 (12.5)</w:t>
            </w:r>
          </w:p>
          <w:p w14:paraId="69003494" w14:textId="77777777" w:rsidR="00304DF7" w:rsidRPr="00AC69CB" w:rsidRDefault="00304DF7" w:rsidP="00F1371B">
            <w:pPr>
              <w:pStyle w:val="Tablebullet"/>
              <w:numPr>
                <w:ilvl w:val="0"/>
                <w:numId w:val="0"/>
              </w:numPr>
              <w:rPr>
                <w:rFonts w:cs="Arial"/>
                <w:sz w:val="20"/>
              </w:rPr>
            </w:pPr>
          </w:p>
          <w:p w14:paraId="47EDFB6A" w14:textId="77777777" w:rsidR="00304DF7" w:rsidRPr="00AC69CB" w:rsidRDefault="00304DF7" w:rsidP="00F1371B">
            <w:pPr>
              <w:pStyle w:val="Tabletext0"/>
              <w:rPr>
                <w:rFonts w:cs="Arial"/>
                <w:sz w:val="20"/>
              </w:rPr>
            </w:pPr>
            <w:r w:rsidRPr="00AC69CB">
              <w:rPr>
                <w:rFonts w:cs="Arial"/>
                <w:sz w:val="20"/>
              </w:rPr>
              <w:t>Respiratory</w:t>
            </w:r>
          </w:p>
          <w:p w14:paraId="0FD2EFB2" w14:textId="77777777" w:rsidR="00304DF7" w:rsidRPr="00AC69CB" w:rsidRDefault="00304DF7" w:rsidP="00F1371B">
            <w:pPr>
              <w:pStyle w:val="Tablebullet"/>
              <w:rPr>
                <w:rFonts w:cs="Arial"/>
                <w:sz w:val="20"/>
              </w:rPr>
            </w:pPr>
            <w:r w:rsidRPr="00AC69CB">
              <w:rPr>
                <w:rFonts w:cs="Arial"/>
                <w:sz w:val="20"/>
              </w:rPr>
              <w:t>Epistaxis: 10 (25)</w:t>
            </w:r>
          </w:p>
          <w:p w14:paraId="2A423F81" w14:textId="77777777" w:rsidR="00304DF7" w:rsidRPr="00AC69CB" w:rsidRDefault="00304DF7" w:rsidP="00F1371B">
            <w:pPr>
              <w:pStyle w:val="Tablebullet"/>
              <w:rPr>
                <w:rFonts w:cs="Arial"/>
                <w:sz w:val="20"/>
              </w:rPr>
            </w:pPr>
            <w:r w:rsidRPr="00AC69CB">
              <w:rPr>
                <w:rFonts w:cs="Arial"/>
                <w:sz w:val="20"/>
              </w:rPr>
              <w:t>Dyspnea: 5 (12.5)</w:t>
            </w:r>
          </w:p>
          <w:p w14:paraId="4A8B0869" w14:textId="77777777" w:rsidR="00304DF7" w:rsidRPr="00AC69CB" w:rsidRDefault="00304DF7" w:rsidP="00F1371B">
            <w:pPr>
              <w:pStyle w:val="Tablebullet"/>
              <w:rPr>
                <w:rFonts w:cs="Arial"/>
                <w:sz w:val="20"/>
              </w:rPr>
            </w:pPr>
            <w:r w:rsidRPr="00AC69CB">
              <w:rPr>
                <w:rFonts w:cs="Arial"/>
                <w:sz w:val="20"/>
              </w:rPr>
              <w:t>Cough: 3 (7.5)</w:t>
            </w:r>
          </w:p>
          <w:p w14:paraId="52CE8819" w14:textId="77777777" w:rsidR="00304DF7" w:rsidRPr="00AC69CB" w:rsidRDefault="00304DF7" w:rsidP="00F1371B">
            <w:pPr>
              <w:pStyle w:val="Tablebullet"/>
              <w:numPr>
                <w:ilvl w:val="0"/>
                <w:numId w:val="0"/>
              </w:numPr>
              <w:rPr>
                <w:rFonts w:cs="Arial"/>
                <w:sz w:val="20"/>
              </w:rPr>
            </w:pPr>
          </w:p>
          <w:p w14:paraId="58480CC2" w14:textId="77777777" w:rsidR="00304DF7" w:rsidRPr="00AC69CB" w:rsidRDefault="00304DF7" w:rsidP="00F1371B">
            <w:pPr>
              <w:pStyle w:val="Tabletext0"/>
              <w:rPr>
                <w:rFonts w:cs="Arial"/>
                <w:sz w:val="20"/>
              </w:rPr>
            </w:pPr>
            <w:r w:rsidRPr="00AC69CB">
              <w:rPr>
                <w:rFonts w:cs="Arial"/>
                <w:sz w:val="20"/>
              </w:rPr>
              <w:t>Liver and kidney function</w:t>
            </w:r>
          </w:p>
          <w:p w14:paraId="5F1E5AF9" w14:textId="77777777" w:rsidR="00304DF7" w:rsidRPr="00AC69CB" w:rsidRDefault="00304DF7" w:rsidP="00F1371B">
            <w:pPr>
              <w:pStyle w:val="Tablebullet"/>
              <w:rPr>
                <w:rFonts w:cs="Arial"/>
                <w:sz w:val="20"/>
              </w:rPr>
            </w:pPr>
            <w:r w:rsidRPr="00AC69CB">
              <w:rPr>
                <w:rFonts w:cs="Arial"/>
                <w:sz w:val="20"/>
              </w:rPr>
              <w:t>AST increase: 31 (77.5)</w:t>
            </w:r>
          </w:p>
          <w:p w14:paraId="2A94DCE6" w14:textId="77777777" w:rsidR="00304DF7" w:rsidRPr="00AC69CB" w:rsidRDefault="00304DF7" w:rsidP="00F1371B">
            <w:pPr>
              <w:pStyle w:val="Tablebullet"/>
              <w:rPr>
                <w:rFonts w:cs="Arial"/>
                <w:sz w:val="20"/>
              </w:rPr>
            </w:pPr>
            <w:r w:rsidRPr="00AC69CB">
              <w:rPr>
                <w:rFonts w:cs="Arial"/>
                <w:sz w:val="20"/>
              </w:rPr>
              <w:t>ALT increase: 21 (52.5)</w:t>
            </w:r>
          </w:p>
          <w:p w14:paraId="7640EFAB" w14:textId="454A5031" w:rsidR="00304DF7" w:rsidRPr="00AC69CB" w:rsidRDefault="00304DF7" w:rsidP="00F1371B">
            <w:pPr>
              <w:pStyle w:val="Tablebullet"/>
              <w:rPr>
                <w:rFonts w:cs="Arial"/>
                <w:sz w:val="20"/>
              </w:rPr>
            </w:pPr>
            <w:r w:rsidRPr="00AC69CB">
              <w:rPr>
                <w:rFonts w:cs="Arial"/>
                <w:sz w:val="20"/>
              </w:rPr>
              <w:t>Serum creatinine increase: 14 (35)</w:t>
            </w:r>
          </w:p>
          <w:p w14:paraId="16BD69AB" w14:textId="77777777" w:rsidR="00304DF7" w:rsidRPr="00AC69CB" w:rsidRDefault="00304DF7" w:rsidP="00F1371B">
            <w:pPr>
              <w:pStyle w:val="Tablebullet"/>
              <w:numPr>
                <w:ilvl w:val="0"/>
                <w:numId w:val="0"/>
              </w:numPr>
              <w:rPr>
                <w:rFonts w:cs="Arial"/>
                <w:sz w:val="20"/>
              </w:rPr>
            </w:pPr>
          </w:p>
          <w:p w14:paraId="7B8B71ED" w14:textId="77777777" w:rsidR="00304DF7" w:rsidRPr="00AC69CB" w:rsidRDefault="00304DF7" w:rsidP="00F1371B">
            <w:pPr>
              <w:pStyle w:val="Tabletext0"/>
              <w:rPr>
                <w:rFonts w:cs="Arial"/>
                <w:sz w:val="20"/>
              </w:rPr>
            </w:pPr>
            <w:r w:rsidRPr="00AC69CB">
              <w:rPr>
                <w:rFonts w:cs="Arial"/>
                <w:sz w:val="20"/>
              </w:rPr>
              <w:t>Special interest</w:t>
            </w:r>
          </w:p>
          <w:p w14:paraId="6F0B61CE" w14:textId="4AD0EB8A" w:rsidR="00304DF7" w:rsidRPr="00AC69CB" w:rsidRDefault="00304DF7" w:rsidP="00F1371B">
            <w:pPr>
              <w:pStyle w:val="Tablebullet"/>
              <w:rPr>
                <w:rFonts w:cs="Arial"/>
                <w:sz w:val="20"/>
              </w:rPr>
            </w:pPr>
            <w:r w:rsidRPr="00AC69CB">
              <w:rPr>
                <w:rFonts w:cs="Arial"/>
                <w:sz w:val="20"/>
              </w:rPr>
              <w:t>Falls: 4 (10)</w:t>
            </w:r>
          </w:p>
          <w:p w14:paraId="22B41C6A" w14:textId="77777777" w:rsidR="00304DF7" w:rsidRPr="00AC69CB" w:rsidRDefault="00304DF7" w:rsidP="00F1371B">
            <w:pPr>
              <w:pStyle w:val="Tablebullet"/>
              <w:rPr>
                <w:rFonts w:cs="Arial"/>
                <w:sz w:val="20"/>
              </w:rPr>
            </w:pPr>
            <w:r w:rsidRPr="00AC69CB">
              <w:rPr>
                <w:rFonts w:cs="Arial"/>
                <w:sz w:val="20"/>
              </w:rPr>
              <w:t>Peripheral sensory neuropathy: 2 (5)</w:t>
            </w:r>
          </w:p>
        </w:tc>
      </w:tr>
      <w:tr w:rsidR="00304DF7" w:rsidRPr="00AC69CB" w14:paraId="63FD030C" w14:textId="77777777" w:rsidTr="00F1371B">
        <w:trPr>
          <w:trHeight w:val="20"/>
        </w:trPr>
        <w:tc>
          <w:tcPr>
            <w:tcW w:w="966" w:type="pct"/>
          </w:tcPr>
          <w:p w14:paraId="1F96E6E3" w14:textId="17289270" w:rsidR="00304DF7" w:rsidRDefault="00304DF7" w:rsidP="00F1371B">
            <w:pPr>
              <w:pStyle w:val="Tabletext0"/>
              <w:rPr>
                <w:rFonts w:cs="Arial"/>
                <w:sz w:val="20"/>
              </w:rPr>
            </w:pPr>
            <w:r w:rsidRPr="00AC69CB">
              <w:rPr>
                <w:rFonts w:cs="Arial"/>
                <w:sz w:val="20"/>
              </w:rPr>
              <w:lastRenderedPageBreak/>
              <w:t xml:space="preserve">Krop </w:t>
            </w:r>
            <w:r>
              <w:rPr>
                <w:rFonts w:cs="Arial"/>
                <w:sz w:val="20"/>
              </w:rPr>
              <w:t xml:space="preserve">et al. </w:t>
            </w:r>
            <w:r w:rsidRPr="00AC69CB">
              <w:rPr>
                <w:rFonts w:cs="Arial"/>
                <w:sz w:val="20"/>
              </w:rPr>
              <w:t>2017</w:t>
            </w:r>
            <w:r>
              <w:rPr>
                <w:rFonts w:cs="Arial"/>
                <w:sz w:val="20"/>
              </w:rPr>
              <w:t xml:space="preserve"> </w:t>
            </w:r>
            <w:r w:rsidRPr="00AC69CB">
              <w:rPr>
                <w:rFonts w:cs="Arial"/>
                <w:sz w:val="20"/>
              </w:rPr>
              <w:fldChar w:fldCharType="begin">
                <w:fldData xml:space="preserve">PEVuZE5vdGU+PENpdGU+PEF1dGhvcj5Lcm9wPC9BdXRob3I+PFllYXI+MjAxNzwvWWVhcj48UmVj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</w:fldData>
              </w:fldChar>
            </w:r>
            <w:r w:rsidR="00F1371B">
              <w:rPr>
                <w:rFonts w:cs="Arial"/>
                <w:sz w:val="20"/>
              </w:rPr>
              <w:instrText xml:space="preserve"> ADDIN EN.CITE </w:instrText>
            </w:r>
            <w:r w:rsidR="00F1371B">
              <w:rPr>
                <w:rFonts w:cs="Arial"/>
                <w:sz w:val="20"/>
              </w:rPr>
              <w:fldChar w:fldCharType="begin">
                <w:fldData xml:space="preserve">PEVuZE5vdGU+PENpdGU+PEF1dGhvcj5Lcm9wPC9BdXRob3I+PFllYXI+MjAxNzwvWWVhcj48UmVj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</w:fldData>
              </w:fldChar>
            </w:r>
            <w:r w:rsidR="00F1371B">
              <w:rPr>
                <w:rFonts w:cs="Arial"/>
                <w:sz w:val="20"/>
              </w:rPr>
              <w:instrText xml:space="preserve"> ADDIN EN.CITE.DATA </w:instrText>
            </w:r>
            <w:r w:rsidR="00F1371B">
              <w:rPr>
                <w:rFonts w:cs="Arial"/>
                <w:sz w:val="20"/>
              </w:rPr>
            </w:r>
            <w:r w:rsidR="00F1371B">
              <w:rPr>
                <w:rFonts w:cs="Arial"/>
                <w:sz w:val="20"/>
              </w:rPr>
              <w:fldChar w:fldCharType="end"/>
            </w:r>
            <w:r w:rsidRPr="00AC69CB">
              <w:rPr>
                <w:rFonts w:cs="Arial"/>
                <w:sz w:val="20"/>
              </w:rPr>
            </w:r>
            <w:r w:rsidRPr="00AC69CB">
              <w:rPr>
                <w:rFonts w:cs="Arial"/>
                <w:sz w:val="20"/>
              </w:rPr>
              <w:fldChar w:fldCharType="separate"/>
            </w:r>
            <w:r w:rsidR="00F1371B">
              <w:rPr>
                <w:rFonts w:cs="Arial"/>
                <w:noProof/>
                <w:sz w:val="20"/>
              </w:rPr>
              <w:t>[12]</w:t>
            </w:r>
            <w:r w:rsidRPr="00AC69CB">
              <w:rPr>
                <w:rFonts w:cs="Arial"/>
                <w:sz w:val="20"/>
              </w:rPr>
              <w:fldChar w:fldCharType="end"/>
            </w:r>
          </w:p>
          <w:p w14:paraId="0D0A0CCC" w14:textId="117C636A" w:rsidR="00304DF7" w:rsidRPr="00AC69CB" w:rsidRDefault="00304DF7" w:rsidP="00F1371B">
            <w:pPr>
              <w:pStyle w:val="Tabletext0"/>
              <w:rPr>
                <w:rFonts w:cs="Arial"/>
                <w:sz w:val="20"/>
              </w:rPr>
            </w:pPr>
            <w:r>
              <w:rPr>
                <w:rFonts w:cs="Arial"/>
                <w:sz w:val="20"/>
              </w:rPr>
              <w:t>(Primary)</w:t>
            </w:r>
          </w:p>
        </w:tc>
        <w:tc>
          <w:tcPr>
            <w:tcW w:w="806" w:type="pct"/>
          </w:tcPr>
          <w:p w14:paraId="3EA45959" w14:textId="77777777" w:rsidR="00304DF7" w:rsidRPr="00AC69CB" w:rsidRDefault="00304DF7" w:rsidP="00F1371B">
            <w:pPr>
              <w:pStyle w:val="Tabletext0"/>
              <w:rPr>
                <w:rFonts w:cs="Arial"/>
                <w:sz w:val="20"/>
              </w:rPr>
            </w:pPr>
            <w:r w:rsidRPr="00AC69CB">
              <w:rPr>
                <w:rFonts w:cs="Arial"/>
                <w:sz w:val="20"/>
              </w:rPr>
              <w:t>Global</w:t>
            </w:r>
          </w:p>
          <w:p w14:paraId="420482B3" w14:textId="77777777" w:rsidR="00304DF7" w:rsidRPr="00AC69CB" w:rsidRDefault="00304DF7" w:rsidP="00F1371B">
            <w:pPr>
              <w:pStyle w:val="Tabletext0"/>
              <w:rPr>
                <w:rFonts w:cs="Arial"/>
                <w:sz w:val="20"/>
              </w:rPr>
            </w:pPr>
          </w:p>
          <w:p w14:paraId="4216EA63" w14:textId="77777777" w:rsidR="00304DF7" w:rsidRPr="00AC69CB" w:rsidRDefault="00304DF7" w:rsidP="00F1371B">
            <w:pPr>
              <w:pStyle w:val="Tabletext0"/>
              <w:rPr>
                <w:rFonts w:cs="Arial"/>
                <w:sz w:val="20"/>
              </w:rPr>
            </w:pPr>
            <w:r w:rsidRPr="00AC69CB">
              <w:rPr>
                <w:rFonts w:cs="Arial"/>
                <w:sz w:val="20"/>
              </w:rPr>
              <w:t>TH3RESA (NCT01419197)</w:t>
            </w:r>
          </w:p>
          <w:p w14:paraId="042ABE3F" w14:textId="77777777" w:rsidR="00304DF7" w:rsidRPr="00AC69CB" w:rsidRDefault="00304DF7" w:rsidP="00F1371B">
            <w:pPr>
              <w:pStyle w:val="Tabletext0"/>
              <w:rPr>
                <w:rFonts w:cs="Arial"/>
                <w:sz w:val="20"/>
              </w:rPr>
            </w:pPr>
          </w:p>
          <w:p w14:paraId="5E974805" w14:textId="76D12809" w:rsidR="00304DF7" w:rsidRPr="00AC69CB" w:rsidRDefault="00304DF7" w:rsidP="00F1371B">
            <w:pPr>
              <w:pStyle w:val="Tabletext0"/>
              <w:rPr>
                <w:rFonts w:cs="Arial"/>
                <w:sz w:val="20"/>
              </w:rPr>
            </w:pPr>
            <w:r>
              <w:rPr>
                <w:rFonts w:cs="Arial"/>
                <w:sz w:val="20"/>
              </w:rPr>
              <w:t>Randomiz</w:t>
            </w:r>
            <w:r w:rsidRPr="00AC69CB">
              <w:rPr>
                <w:rFonts w:cs="Arial"/>
                <w:sz w:val="20"/>
              </w:rPr>
              <w:t>ed, open-label, multi-center, phase 3</w:t>
            </w:r>
          </w:p>
        </w:tc>
        <w:tc>
          <w:tcPr>
            <w:tcW w:w="806" w:type="pct"/>
          </w:tcPr>
          <w:p w14:paraId="55999D8A" w14:textId="2F54ADAB" w:rsidR="00304DF7" w:rsidRPr="00AC69CB" w:rsidRDefault="00304DF7" w:rsidP="00F1371B">
            <w:pPr>
              <w:pStyle w:val="Tabletext0"/>
              <w:rPr>
                <w:rFonts w:cs="Arial"/>
                <w:sz w:val="20"/>
              </w:rPr>
            </w:pPr>
            <w:r w:rsidRPr="00AC69CB">
              <w:rPr>
                <w:rFonts w:cs="Arial"/>
                <w:sz w:val="20"/>
              </w:rPr>
              <w:lastRenderedPageBreak/>
              <w:t>N=602; ≤2 prior HER2-directed therapy (trastuzumab, lapatinib and taxane)</w:t>
            </w:r>
          </w:p>
          <w:p w14:paraId="013D9027" w14:textId="77777777" w:rsidR="00304DF7" w:rsidRPr="00AC69CB" w:rsidRDefault="00304DF7" w:rsidP="00F1371B">
            <w:pPr>
              <w:pStyle w:val="Tabletext0"/>
              <w:rPr>
                <w:rFonts w:cs="Arial"/>
                <w:sz w:val="20"/>
              </w:rPr>
            </w:pPr>
            <w:r w:rsidRPr="00AC69CB">
              <w:rPr>
                <w:rFonts w:cs="Arial"/>
                <w:sz w:val="20"/>
              </w:rPr>
              <w:lastRenderedPageBreak/>
              <w:t>Safety population</w:t>
            </w:r>
          </w:p>
          <w:p w14:paraId="0CF3A896" w14:textId="1A70E830" w:rsidR="00304DF7" w:rsidRPr="00AC69CB" w:rsidRDefault="00304DF7" w:rsidP="00F1371B">
            <w:pPr>
              <w:pStyle w:val="Tablebullet"/>
              <w:rPr>
                <w:rFonts w:cs="Arial"/>
                <w:sz w:val="20"/>
              </w:rPr>
            </w:pPr>
            <w:r w:rsidRPr="00AC69CB">
              <w:rPr>
                <w:rFonts w:cs="Arial"/>
                <w:sz w:val="20"/>
              </w:rPr>
              <w:t>T-DM1, n: 403</w:t>
            </w:r>
          </w:p>
          <w:p w14:paraId="7A9731BB" w14:textId="77777777" w:rsidR="00304DF7" w:rsidRPr="00AC69CB" w:rsidRDefault="00304DF7" w:rsidP="00F1371B">
            <w:pPr>
              <w:pStyle w:val="Tablebullet"/>
              <w:rPr>
                <w:rFonts w:cs="Arial"/>
                <w:sz w:val="20"/>
              </w:rPr>
            </w:pPr>
            <w:r w:rsidRPr="00AC69CB">
              <w:rPr>
                <w:rFonts w:cs="Arial"/>
                <w:sz w:val="20"/>
              </w:rPr>
              <w:t>Physician’s choice, n: 184</w:t>
            </w:r>
          </w:p>
        </w:tc>
        <w:tc>
          <w:tcPr>
            <w:tcW w:w="623" w:type="pct"/>
          </w:tcPr>
          <w:p w14:paraId="155BD413" w14:textId="77777777" w:rsidR="00304DF7" w:rsidRPr="00AC69CB" w:rsidRDefault="00304DF7" w:rsidP="00F1371B">
            <w:pPr>
              <w:pStyle w:val="Tabletext0"/>
              <w:rPr>
                <w:rFonts w:cs="Arial"/>
                <w:sz w:val="20"/>
              </w:rPr>
            </w:pPr>
            <w:r w:rsidRPr="00AC69CB">
              <w:rPr>
                <w:rFonts w:cs="Arial"/>
                <w:sz w:val="20"/>
              </w:rPr>
              <w:lastRenderedPageBreak/>
              <w:t>30.5</w:t>
            </w:r>
          </w:p>
        </w:tc>
        <w:tc>
          <w:tcPr>
            <w:tcW w:w="1799" w:type="pct"/>
          </w:tcPr>
          <w:p w14:paraId="6B03D48F" w14:textId="77777777" w:rsidR="00304DF7" w:rsidRPr="00AC69CB" w:rsidRDefault="00304DF7" w:rsidP="00F1371B">
            <w:pPr>
              <w:pStyle w:val="Tabletext0"/>
              <w:rPr>
                <w:rFonts w:cs="Arial"/>
                <w:sz w:val="20"/>
              </w:rPr>
            </w:pPr>
            <w:r w:rsidRPr="00AC69CB">
              <w:rPr>
                <w:rFonts w:cs="Arial"/>
                <w:sz w:val="20"/>
              </w:rPr>
              <w:t>Decrease in LVEF to less than 50% with a 15 percentage points or greater decrease from baseline</w:t>
            </w:r>
          </w:p>
          <w:p w14:paraId="0CFE6A10" w14:textId="77777777" w:rsidR="00304DF7" w:rsidRPr="00AC69CB" w:rsidRDefault="00304DF7" w:rsidP="00F1371B">
            <w:pPr>
              <w:pStyle w:val="Tablebullet"/>
              <w:rPr>
                <w:rFonts w:cs="Arial"/>
                <w:sz w:val="20"/>
              </w:rPr>
            </w:pPr>
            <w:r w:rsidRPr="00AC69CB">
              <w:rPr>
                <w:rFonts w:cs="Arial"/>
                <w:sz w:val="20"/>
              </w:rPr>
              <w:t xml:space="preserve">T-DM1 vs. Physician’s choice: 6 (2) vs. 4 (2) </w:t>
            </w:r>
          </w:p>
          <w:p w14:paraId="4C4A2C2C" w14:textId="77777777" w:rsidR="00304DF7" w:rsidRPr="00AC69CB" w:rsidRDefault="00304DF7" w:rsidP="00F1371B">
            <w:pPr>
              <w:pStyle w:val="Tabletext0"/>
              <w:rPr>
                <w:rFonts w:cs="Arial"/>
                <w:sz w:val="20"/>
              </w:rPr>
            </w:pPr>
          </w:p>
          <w:p w14:paraId="548D825A" w14:textId="77777777" w:rsidR="00304DF7" w:rsidRPr="00AC69CB" w:rsidRDefault="00304DF7" w:rsidP="00F1371B">
            <w:pPr>
              <w:pStyle w:val="Tabletext0"/>
              <w:rPr>
                <w:rFonts w:cs="Arial"/>
                <w:sz w:val="20"/>
              </w:rPr>
            </w:pPr>
            <w:r w:rsidRPr="00AC69CB">
              <w:rPr>
                <w:rFonts w:cs="Arial"/>
                <w:sz w:val="20"/>
              </w:rPr>
              <w:t>Serious AE</w:t>
            </w:r>
          </w:p>
          <w:p w14:paraId="53CEA5E3" w14:textId="77777777" w:rsidR="00304DF7" w:rsidRPr="00AC69CB" w:rsidRDefault="00304DF7" w:rsidP="00F1371B">
            <w:pPr>
              <w:pStyle w:val="Tablebullet"/>
              <w:rPr>
                <w:rFonts w:cs="Arial"/>
                <w:sz w:val="20"/>
              </w:rPr>
            </w:pPr>
            <w:r w:rsidRPr="00AC69CB">
              <w:rPr>
                <w:rFonts w:cs="Arial"/>
                <w:sz w:val="20"/>
              </w:rPr>
              <w:t>T-DM1 vs. Physician’s choice: 102 (25) vs. 41 (22)</w:t>
            </w:r>
          </w:p>
          <w:p w14:paraId="6B541047" w14:textId="77777777" w:rsidR="00304DF7" w:rsidRPr="00AC69CB" w:rsidRDefault="00304DF7" w:rsidP="00F1371B">
            <w:pPr>
              <w:pStyle w:val="Tabletext0"/>
              <w:rPr>
                <w:rFonts w:cs="Arial"/>
                <w:sz w:val="20"/>
              </w:rPr>
            </w:pPr>
          </w:p>
          <w:p w14:paraId="13016011" w14:textId="77777777" w:rsidR="00304DF7" w:rsidRPr="00AC69CB" w:rsidRDefault="00304DF7" w:rsidP="00F1371B">
            <w:pPr>
              <w:pStyle w:val="Tabletext0"/>
              <w:rPr>
                <w:rFonts w:cs="Arial"/>
                <w:i/>
                <w:iCs/>
                <w:sz w:val="20"/>
              </w:rPr>
            </w:pPr>
            <w:r w:rsidRPr="00AC69CB">
              <w:rPr>
                <w:rFonts w:cs="Arial"/>
                <w:i/>
                <w:iCs/>
                <w:sz w:val="20"/>
              </w:rPr>
              <w:t>Grade 1-2</w:t>
            </w:r>
          </w:p>
          <w:p w14:paraId="36CF31C9" w14:textId="77777777" w:rsidR="00304DF7" w:rsidRPr="00AC69CB" w:rsidRDefault="00304DF7" w:rsidP="00F1371B">
            <w:pPr>
              <w:pStyle w:val="Tabletext0"/>
              <w:rPr>
                <w:rFonts w:cs="Arial"/>
                <w:b/>
                <w:bCs/>
                <w:sz w:val="20"/>
              </w:rPr>
            </w:pPr>
            <w:r w:rsidRPr="00AC69CB">
              <w:rPr>
                <w:rFonts w:cs="Arial"/>
                <w:b/>
                <w:bCs/>
                <w:sz w:val="20"/>
              </w:rPr>
              <w:t xml:space="preserve">T-DM1 vs Physician’s choice </w:t>
            </w:r>
          </w:p>
          <w:p w14:paraId="45B5BC0B" w14:textId="77777777" w:rsidR="00304DF7" w:rsidRPr="00AC69CB" w:rsidRDefault="00304DF7" w:rsidP="00F1371B">
            <w:pPr>
              <w:pStyle w:val="Tabletext0"/>
              <w:rPr>
                <w:rFonts w:cs="Arial"/>
                <w:b/>
                <w:bCs/>
                <w:sz w:val="20"/>
              </w:rPr>
            </w:pPr>
            <w:r w:rsidRPr="00AC69CB">
              <w:rPr>
                <w:rFonts w:cs="Arial"/>
                <w:b/>
                <w:bCs/>
                <w:sz w:val="20"/>
              </w:rPr>
              <w:t>Hematologic toxicities</w:t>
            </w:r>
          </w:p>
          <w:p w14:paraId="67FBCB89" w14:textId="77777777" w:rsidR="00304DF7" w:rsidRPr="00AC69CB" w:rsidRDefault="00304DF7" w:rsidP="00F1371B">
            <w:pPr>
              <w:pStyle w:val="Tablebullet"/>
              <w:rPr>
                <w:rFonts w:cs="Arial"/>
                <w:sz w:val="20"/>
              </w:rPr>
            </w:pPr>
            <w:r w:rsidRPr="00AC69CB">
              <w:rPr>
                <w:rFonts w:cs="Arial"/>
                <w:sz w:val="20"/>
              </w:rPr>
              <w:t>Thrombocytopenia: 59 (15) vs. 2 (1)</w:t>
            </w:r>
          </w:p>
          <w:p w14:paraId="41BC22EE" w14:textId="73A80015" w:rsidR="00304DF7" w:rsidRPr="00AC69CB" w:rsidRDefault="00304DF7" w:rsidP="00F1371B">
            <w:pPr>
              <w:pStyle w:val="Tablebullet"/>
              <w:rPr>
                <w:rFonts w:cs="Arial"/>
                <w:sz w:val="20"/>
              </w:rPr>
            </w:pPr>
            <w:r w:rsidRPr="00AC69CB">
              <w:rPr>
                <w:rFonts w:cs="Arial"/>
                <w:sz w:val="20"/>
              </w:rPr>
              <w:t>A</w:t>
            </w:r>
            <w:r>
              <w:rPr>
                <w:rFonts w:cs="Arial"/>
                <w:sz w:val="20"/>
              </w:rPr>
              <w:t>nemia</w:t>
            </w:r>
            <w:r w:rsidRPr="00AC69CB">
              <w:rPr>
                <w:rFonts w:cs="Arial"/>
                <w:sz w:val="20"/>
              </w:rPr>
              <w:t>: 32 (8) vs. 15 (8)</w:t>
            </w:r>
          </w:p>
          <w:p w14:paraId="6994EE55" w14:textId="77777777" w:rsidR="00304DF7" w:rsidRPr="00AC69CB" w:rsidRDefault="00304DF7" w:rsidP="00F1371B">
            <w:pPr>
              <w:pStyle w:val="Tablebullet"/>
              <w:rPr>
                <w:rFonts w:cs="Arial"/>
                <w:sz w:val="20"/>
              </w:rPr>
            </w:pPr>
            <w:r w:rsidRPr="00AC69CB">
              <w:rPr>
                <w:rFonts w:cs="Arial"/>
                <w:sz w:val="20"/>
              </w:rPr>
              <w:t xml:space="preserve">Neutropenia: 21 (5) vs. 11 (6) </w:t>
            </w:r>
          </w:p>
          <w:p w14:paraId="118825F9" w14:textId="77777777" w:rsidR="00304DF7" w:rsidRPr="00AC69CB" w:rsidRDefault="00304DF7" w:rsidP="00F1371B">
            <w:pPr>
              <w:pStyle w:val="Tablebullet"/>
              <w:rPr>
                <w:rFonts w:cs="Arial"/>
                <w:sz w:val="20"/>
              </w:rPr>
            </w:pPr>
            <w:r w:rsidRPr="00AC69CB">
              <w:rPr>
                <w:rFonts w:cs="Arial"/>
                <w:sz w:val="20"/>
              </w:rPr>
              <w:t xml:space="preserve">Leukopenia: 7 (2) vs. 4 (2) </w:t>
            </w:r>
          </w:p>
          <w:p w14:paraId="2F2574EF" w14:textId="77777777" w:rsidR="00304DF7" w:rsidRPr="00AC69CB" w:rsidRDefault="00304DF7" w:rsidP="00F1371B">
            <w:pPr>
              <w:pStyle w:val="Tablebullet"/>
              <w:numPr>
                <w:ilvl w:val="0"/>
                <w:numId w:val="0"/>
              </w:numPr>
              <w:rPr>
                <w:rFonts w:cs="Arial"/>
                <w:sz w:val="20"/>
              </w:rPr>
            </w:pPr>
          </w:p>
          <w:p w14:paraId="4B03C67F" w14:textId="0E0EDEA3" w:rsidR="00304DF7" w:rsidRPr="00AC69CB" w:rsidRDefault="00304DF7" w:rsidP="00F1371B">
            <w:pPr>
              <w:pStyle w:val="Tabletext0"/>
              <w:rPr>
                <w:rFonts w:cs="Arial"/>
                <w:b/>
                <w:bCs/>
                <w:sz w:val="20"/>
              </w:rPr>
            </w:pPr>
            <w:r w:rsidRPr="00AC69CB">
              <w:rPr>
                <w:rFonts w:cs="Arial"/>
                <w:b/>
                <w:bCs/>
                <w:sz w:val="20"/>
              </w:rPr>
              <w:t>Non -Hematologic toxicities</w:t>
            </w:r>
          </w:p>
          <w:p w14:paraId="1A403C45" w14:textId="77777777" w:rsidR="00304DF7" w:rsidRPr="00AC69CB" w:rsidRDefault="00304DF7" w:rsidP="00F1371B">
            <w:pPr>
              <w:pStyle w:val="Tablebullet"/>
              <w:rPr>
                <w:rFonts w:cs="Arial"/>
                <w:sz w:val="20"/>
              </w:rPr>
            </w:pPr>
            <w:r w:rsidRPr="00AC69CB">
              <w:rPr>
                <w:rFonts w:cs="Arial"/>
                <w:sz w:val="20"/>
              </w:rPr>
              <w:t>Nausea: 140 (35) vs. 40 (22)</w:t>
            </w:r>
          </w:p>
          <w:p w14:paraId="2D54EED2" w14:textId="77777777" w:rsidR="00304DF7" w:rsidRPr="00AC69CB" w:rsidRDefault="00304DF7" w:rsidP="00F1371B">
            <w:pPr>
              <w:pStyle w:val="Tablebullet"/>
              <w:rPr>
                <w:rFonts w:cs="Arial"/>
                <w:sz w:val="20"/>
              </w:rPr>
            </w:pPr>
            <w:r w:rsidRPr="00AC69CB">
              <w:rPr>
                <w:rFonts w:cs="Arial"/>
                <w:sz w:val="20"/>
              </w:rPr>
              <w:t>Fatigue: 115 (29) vs. 43 (23)</w:t>
            </w:r>
          </w:p>
          <w:p w14:paraId="2E5ABA45" w14:textId="77777777" w:rsidR="00304DF7" w:rsidRPr="00AC69CB" w:rsidRDefault="00304DF7" w:rsidP="00F1371B">
            <w:pPr>
              <w:pStyle w:val="Tablebullet"/>
              <w:rPr>
                <w:rFonts w:cs="Arial"/>
                <w:sz w:val="20"/>
              </w:rPr>
            </w:pPr>
            <w:r w:rsidRPr="00AC69CB">
              <w:rPr>
                <w:rFonts w:cs="Arial"/>
                <w:sz w:val="20"/>
              </w:rPr>
              <w:t>Headache: 97 (24) vs. 22 (12)</w:t>
            </w:r>
          </w:p>
          <w:p w14:paraId="69A8A395" w14:textId="77777777" w:rsidR="00304DF7" w:rsidRPr="00AC69CB" w:rsidRDefault="00304DF7" w:rsidP="00F1371B">
            <w:pPr>
              <w:pStyle w:val="Tablebullet"/>
              <w:rPr>
                <w:rFonts w:cs="Arial"/>
                <w:sz w:val="20"/>
              </w:rPr>
            </w:pPr>
            <w:r w:rsidRPr="00AC69CB">
              <w:rPr>
                <w:rFonts w:cs="Arial"/>
                <w:sz w:val="20"/>
              </w:rPr>
              <w:t>Constipation: 89 (22) vs. 32 (17)</w:t>
            </w:r>
          </w:p>
          <w:p w14:paraId="05988604" w14:textId="77777777" w:rsidR="00304DF7" w:rsidRPr="00AC69CB" w:rsidRDefault="00304DF7" w:rsidP="00F1371B">
            <w:pPr>
              <w:pStyle w:val="Tablebullet"/>
              <w:rPr>
                <w:rFonts w:cs="Arial"/>
                <w:sz w:val="20"/>
              </w:rPr>
            </w:pPr>
            <w:r w:rsidRPr="00AC69CB">
              <w:rPr>
                <w:rFonts w:cs="Arial"/>
                <w:sz w:val="20"/>
              </w:rPr>
              <w:t>Pyrexia: 80 (20) vs. 22 (12)</w:t>
            </w:r>
          </w:p>
          <w:p w14:paraId="4759F6BC" w14:textId="77777777" w:rsidR="00304DF7" w:rsidRPr="00AC69CB" w:rsidRDefault="00304DF7" w:rsidP="00F1371B">
            <w:pPr>
              <w:pStyle w:val="Tablebullet"/>
              <w:rPr>
                <w:rFonts w:cs="Arial"/>
                <w:sz w:val="20"/>
              </w:rPr>
            </w:pPr>
            <w:r w:rsidRPr="00AC69CB">
              <w:rPr>
                <w:rFonts w:cs="Arial"/>
                <w:sz w:val="20"/>
              </w:rPr>
              <w:t>Cough: 75 (19) vs. 24 (13)</w:t>
            </w:r>
          </w:p>
          <w:p w14:paraId="615B5560" w14:textId="77777777" w:rsidR="00304DF7" w:rsidRPr="00AC69CB" w:rsidRDefault="00304DF7" w:rsidP="00F1371B">
            <w:pPr>
              <w:pStyle w:val="Tablebullet"/>
              <w:rPr>
                <w:rFonts w:cs="Arial"/>
                <w:sz w:val="20"/>
              </w:rPr>
            </w:pPr>
            <w:r w:rsidRPr="00AC69CB">
              <w:rPr>
                <w:rFonts w:cs="Arial"/>
                <w:sz w:val="20"/>
              </w:rPr>
              <w:t>Vomiting: 74 (18) vs. 15 (8)</w:t>
            </w:r>
          </w:p>
          <w:p w14:paraId="07E71DDE" w14:textId="77777777" w:rsidR="00304DF7" w:rsidRPr="00AC69CB" w:rsidRDefault="00304DF7" w:rsidP="00F1371B">
            <w:pPr>
              <w:pStyle w:val="Tablebullet"/>
              <w:rPr>
                <w:rFonts w:cs="Arial"/>
                <w:sz w:val="20"/>
              </w:rPr>
            </w:pPr>
            <w:r w:rsidRPr="00AC69CB">
              <w:rPr>
                <w:rFonts w:cs="Arial"/>
                <w:sz w:val="20"/>
              </w:rPr>
              <w:t>Asthenia: 73 (18) vs. 27 (15)</w:t>
            </w:r>
          </w:p>
          <w:p w14:paraId="487186E5" w14:textId="77777777" w:rsidR="00304DF7" w:rsidRPr="00AC69CB" w:rsidRDefault="00304DF7" w:rsidP="00F1371B">
            <w:pPr>
              <w:pStyle w:val="Tablebullet"/>
              <w:rPr>
                <w:rFonts w:cs="Arial"/>
                <w:sz w:val="20"/>
              </w:rPr>
            </w:pPr>
            <w:r w:rsidRPr="00AC69CB">
              <w:rPr>
                <w:rFonts w:cs="Arial"/>
                <w:sz w:val="20"/>
              </w:rPr>
              <w:t>Epistaxis: 66 (16) vs. 7 (4)</w:t>
            </w:r>
          </w:p>
          <w:p w14:paraId="4650D057" w14:textId="77777777" w:rsidR="00304DF7" w:rsidRPr="00AC69CB" w:rsidRDefault="00304DF7" w:rsidP="00F1371B">
            <w:pPr>
              <w:pStyle w:val="Tablebullet"/>
              <w:rPr>
                <w:rFonts w:cs="Arial"/>
                <w:sz w:val="20"/>
              </w:rPr>
            </w:pPr>
            <w:r w:rsidRPr="00AC69CB">
              <w:rPr>
                <w:rFonts w:cs="Arial"/>
                <w:sz w:val="20"/>
              </w:rPr>
              <w:t>Decreased appetite: 63 (16) vs. 25 (14)</w:t>
            </w:r>
          </w:p>
          <w:p w14:paraId="25556895" w14:textId="77777777" w:rsidR="00304DF7" w:rsidRPr="00AC69CB" w:rsidRDefault="00304DF7" w:rsidP="00F1371B">
            <w:pPr>
              <w:pStyle w:val="Tablebullet"/>
              <w:rPr>
                <w:rFonts w:cs="Arial"/>
                <w:sz w:val="20"/>
              </w:rPr>
            </w:pPr>
            <w:r w:rsidRPr="00AC69CB">
              <w:rPr>
                <w:rFonts w:cs="Arial"/>
                <w:sz w:val="20"/>
              </w:rPr>
              <w:t>Arthralgia: 59 (15) vs. 8 (4)</w:t>
            </w:r>
          </w:p>
          <w:p w14:paraId="5899E0D6" w14:textId="77777777" w:rsidR="00304DF7" w:rsidRPr="00AC69CB" w:rsidRDefault="00304DF7" w:rsidP="00F1371B">
            <w:pPr>
              <w:pStyle w:val="Tablebullet"/>
              <w:rPr>
                <w:rFonts w:cs="Arial"/>
                <w:sz w:val="20"/>
              </w:rPr>
            </w:pPr>
            <w:r w:rsidRPr="00AC69CB">
              <w:rPr>
                <w:rFonts w:cs="Arial"/>
                <w:sz w:val="20"/>
              </w:rPr>
              <w:t>Dry mouth: 51 (13) vs. 2 (1)</w:t>
            </w:r>
          </w:p>
          <w:p w14:paraId="2253613D" w14:textId="11DB635D" w:rsidR="00304DF7" w:rsidRPr="00AC69CB" w:rsidRDefault="00304DF7" w:rsidP="00F1371B">
            <w:pPr>
              <w:pStyle w:val="Tablebullet"/>
              <w:rPr>
                <w:rFonts w:cs="Arial"/>
                <w:sz w:val="20"/>
              </w:rPr>
            </w:pPr>
            <w:r w:rsidRPr="00AC69CB">
              <w:rPr>
                <w:rFonts w:cs="Arial"/>
                <w:sz w:val="20"/>
              </w:rPr>
              <w:t>Di</w:t>
            </w:r>
            <w:r>
              <w:rPr>
                <w:rFonts w:cs="Arial"/>
                <w:sz w:val="20"/>
              </w:rPr>
              <w:t>arrhea</w:t>
            </w:r>
            <w:r w:rsidRPr="00AC69CB">
              <w:rPr>
                <w:rFonts w:cs="Arial"/>
                <w:sz w:val="20"/>
              </w:rPr>
              <w:t>: 48 (12) vs. 33 (18)</w:t>
            </w:r>
          </w:p>
          <w:p w14:paraId="73C61F6C" w14:textId="77777777" w:rsidR="00304DF7" w:rsidRPr="00AC69CB" w:rsidRDefault="00304DF7" w:rsidP="00F1371B">
            <w:pPr>
              <w:pStyle w:val="Tablebullet"/>
              <w:rPr>
                <w:rFonts w:cs="Arial"/>
                <w:sz w:val="20"/>
              </w:rPr>
            </w:pPr>
            <w:r w:rsidRPr="00AC69CB">
              <w:rPr>
                <w:rFonts w:cs="Arial"/>
                <w:sz w:val="20"/>
              </w:rPr>
              <w:t>Myalgia: 45 (11) vs. 14 (8)</w:t>
            </w:r>
          </w:p>
          <w:p w14:paraId="12B07044" w14:textId="77777777" w:rsidR="00304DF7" w:rsidRPr="00AC69CB" w:rsidRDefault="00304DF7" w:rsidP="00F1371B">
            <w:pPr>
              <w:pStyle w:val="Tablebullet"/>
              <w:rPr>
                <w:rFonts w:cs="Arial"/>
                <w:sz w:val="20"/>
              </w:rPr>
            </w:pPr>
            <w:r w:rsidRPr="00AC69CB">
              <w:rPr>
                <w:rFonts w:cs="Arial"/>
                <w:sz w:val="20"/>
              </w:rPr>
              <w:t>Pain in extremity: 41 (10) vs. 8 (4)</w:t>
            </w:r>
          </w:p>
          <w:p w14:paraId="15CFA843" w14:textId="77777777" w:rsidR="00304DF7" w:rsidRPr="00AC69CB" w:rsidRDefault="00304DF7" w:rsidP="00F1371B">
            <w:pPr>
              <w:pStyle w:val="Tablebullet"/>
              <w:rPr>
                <w:rFonts w:cs="Arial"/>
                <w:sz w:val="20"/>
              </w:rPr>
            </w:pPr>
            <w:r w:rsidRPr="00AC69CB">
              <w:rPr>
                <w:rFonts w:cs="Arial"/>
                <w:sz w:val="20"/>
              </w:rPr>
              <w:t>AST increased: 40 (10) vs. 8 (4)</w:t>
            </w:r>
          </w:p>
          <w:p w14:paraId="5A76D7B9" w14:textId="6B7FCB7C" w:rsidR="00304DF7" w:rsidRPr="00AC69CB" w:rsidRDefault="00304DF7" w:rsidP="00F1371B">
            <w:pPr>
              <w:pStyle w:val="Tablebullet"/>
              <w:rPr>
                <w:rFonts w:cs="Arial"/>
                <w:sz w:val="20"/>
              </w:rPr>
            </w:pPr>
            <w:r w:rsidRPr="00AC69CB">
              <w:rPr>
                <w:rFonts w:cs="Arial"/>
                <w:sz w:val="20"/>
              </w:rPr>
              <w:t>Dyspnea: 37 (9) vs. 17 (9)</w:t>
            </w:r>
          </w:p>
          <w:p w14:paraId="1C3EB5B1" w14:textId="77777777" w:rsidR="00304DF7" w:rsidRPr="00AC69CB" w:rsidRDefault="00304DF7" w:rsidP="00F1371B">
            <w:pPr>
              <w:pStyle w:val="Tablebullet"/>
              <w:rPr>
                <w:rFonts w:cs="Arial"/>
                <w:sz w:val="20"/>
              </w:rPr>
            </w:pPr>
            <w:r w:rsidRPr="00AC69CB">
              <w:rPr>
                <w:rFonts w:cs="Arial"/>
                <w:sz w:val="20"/>
              </w:rPr>
              <w:t>ALT increased: 31 (8) vs. 6 (3)</w:t>
            </w:r>
          </w:p>
          <w:p w14:paraId="2CCD06D7" w14:textId="77777777" w:rsidR="00304DF7" w:rsidRPr="00AC69CB" w:rsidRDefault="00304DF7" w:rsidP="00F1371B">
            <w:pPr>
              <w:pStyle w:val="Tablebullet"/>
              <w:rPr>
                <w:rFonts w:cs="Arial"/>
                <w:sz w:val="20"/>
              </w:rPr>
            </w:pPr>
            <w:r w:rsidRPr="00AC69CB">
              <w:rPr>
                <w:rFonts w:cs="Arial"/>
                <w:sz w:val="20"/>
              </w:rPr>
              <w:lastRenderedPageBreak/>
              <w:t>Rash: 26 (6) vs. 19 (10)</w:t>
            </w:r>
          </w:p>
          <w:p w14:paraId="508C4125" w14:textId="77777777" w:rsidR="00304DF7" w:rsidRPr="00AC69CB" w:rsidRDefault="00304DF7" w:rsidP="00F1371B">
            <w:pPr>
              <w:pStyle w:val="Tablebullet"/>
              <w:rPr>
                <w:rFonts w:cs="Arial"/>
                <w:sz w:val="20"/>
              </w:rPr>
            </w:pPr>
            <w:r w:rsidRPr="00AC69CB">
              <w:rPr>
                <w:rFonts w:cs="Arial"/>
                <w:sz w:val="20"/>
              </w:rPr>
              <w:t>Abdominal pain: 25 (6) vs. 18 (10)</w:t>
            </w:r>
          </w:p>
          <w:p w14:paraId="304F0EF1" w14:textId="6B75ACA2" w:rsidR="00304DF7" w:rsidRPr="00AC69CB" w:rsidRDefault="00304DF7" w:rsidP="00F1371B">
            <w:pPr>
              <w:pStyle w:val="Tablebullet"/>
              <w:rPr>
                <w:rFonts w:cs="Arial"/>
                <w:sz w:val="20"/>
              </w:rPr>
            </w:pPr>
            <w:r w:rsidRPr="00AC69CB">
              <w:rPr>
                <w:rFonts w:cs="Arial"/>
                <w:sz w:val="20"/>
              </w:rPr>
              <w:t>Alopecia: 9 (2) vs. 20 (11)</w:t>
            </w:r>
          </w:p>
        </w:tc>
      </w:tr>
      <w:tr w:rsidR="00304DF7" w:rsidRPr="00AC69CB" w14:paraId="4054ECBA" w14:textId="77777777" w:rsidTr="00F1371B">
        <w:trPr>
          <w:trHeight w:val="20"/>
        </w:trPr>
        <w:tc>
          <w:tcPr>
            <w:tcW w:w="966" w:type="pct"/>
          </w:tcPr>
          <w:p w14:paraId="42C5026C" w14:textId="3CDB4759" w:rsidR="00304DF7" w:rsidRDefault="00304DF7" w:rsidP="00F1371B">
            <w:pPr>
              <w:pStyle w:val="Tabletext0"/>
              <w:rPr>
                <w:rFonts w:cs="Arial"/>
                <w:sz w:val="20"/>
              </w:rPr>
            </w:pPr>
            <w:r w:rsidRPr="00AC69CB">
              <w:rPr>
                <w:rFonts w:cs="Arial"/>
                <w:sz w:val="20"/>
              </w:rPr>
              <w:lastRenderedPageBreak/>
              <w:t xml:space="preserve">Watanabe </w:t>
            </w:r>
            <w:r>
              <w:rPr>
                <w:rFonts w:cs="Arial"/>
                <w:sz w:val="20"/>
              </w:rPr>
              <w:t xml:space="preserve">et al. </w:t>
            </w:r>
            <w:r w:rsidRPr="00AC69CB">
              <w:rPr>
                <w:rFonts w:cs="Arial"/>
                <w:sz w:val="20"/>
              </w:rPr>
              <w:t>2017</w:t>
            </w:r>
            <w:r>
              <w:rPr>
                <w:rFonts w:cs="Arial"/>
                <w:sz w:val="20"/>
              </w:rPr>
              <w:t xml:space="preserve"> </w:t>
            </w:r>
            <w:r w:rsidRPr="00AC69CB">
              <w:rPr>
                <w:rFonts w:cs="Arial"/>
                <w:sz w:val="20"/>
              </w:rPr>
              <w:fldChar w:fldCharType="begin">
                <w:fldData xml:space="preserve">PEVuZE5vdGU+PENpdGU+PEF1dGhvcj5XYXRhbmFiZTwvQXV0aG9yPjxZZWFyPjIwMTc8L1llYXI+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</w:fldData>
              </w:fldChar>
            </w:r>
            <w:r w:rsidR="00F1371B">
              <w:rPr>
                <w:rFonts w:cs="Arial"/>
                <w:sz w:val="20"/>
              </w:rPr>
              <w:instrText xml:space="preserve"> ADDIN EN.CITE </w:instrText>
            </w:r>
            <w:r w:rsidR="00F1371B">
              <w:rPr>
                <w:rFonts w:cs="Arial"/>
                <w:sz w:val="20"/>
              </w:rPr>
              <w:fldChar w:fldCharType="begin">
                <w:fldData xml:space="preserve">PEVuZE5vdGU+PENpdGU+PEF1dGhvcj5XYXRhbmFiZTwvQXV0aG9yPjxZZWFyPjIwMTc8L1llYXI+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</w:fldData>
              </w:fldChar>
            </w:r>
            <w:r w:rsidR="00F1371B">
              <w:rPr>
                <w:rFonts w:cs="Arial"/>
                <w:sz w:val="20"/>
              </w:rPr>
              <w:instrText xml:space="preserve"> ADDIN EN.CITE.DATA </w:instrText>
            </w:r>
            <w:r w:rsidR="00F1371B">
              <w:rPr>
                <w:rFonts w:cs="Arial"/>
                <w:sz w:val="20"/>
              </w:rPr>
            </w:r>
            <w:r w:rsidR="00F1371B">
              <w:rPr>
                <w:rFonts w:cs="Arial"/>
                <w:sz w:val="20"/>
              </w:rPr>
              <w:fldChar w:fldCharType="end"/>
            </w:r>
            <w:r w:rsidRPr="00AC69CB">
              <w:rPr>
                <w:rFonts w:cs="Arial"/>
                <w:sz w:val="20"/>
              </w:rPr>
            </w:r>
            <w:r w:rsidRPr="00AC69CB">
              <w:rPr>
                <w:rFonts w:cs="Arial"/>
                <w:sz w:val="20"/>
              </w:rPr>
              <w:fldChar w:fldCharType="separate"/>
            </w:r>
            <w:r w:rsidR="00F1371B">
              <w:rPr>
                <w:rFonts w:cs="Arial"/>
                <w:noProof/>
                <w:sz w:val="20"/>
              </w:rPr>
              <w:t>[13]</w:t>
            </w:r>
            <w:r w:rsidRPr="00AC69CB">
              <w:rPr>
                <w:rFonts w:cs="Arial"/>
                <w:sz w:val="20"/>
              </w:rPr>
              <w:fldChar w:fldCharType="end"/>
            </w:r>
          </w:p>
          <w:p w14:paraId="2A0DCF7B" w14:textId="05330064" w:rsidR="00304DF7" w:rsidRPr="00AC69CB" w:rsidRDefault="00304DF7" w:rsidP="00F1371B">
            <w:pPr>
              <w:pStyle w:val="Tabletext0"/>
              <w:rPr>
                <w:rFonts w:cs="Arial"/>
                <w:sz w:val="20"/>
              </w:rPr>
            </w:pPr>
            <w:r>
              <w:rPr>
                <w:rFonts w:cs="Arial"/>
                <w:sz w:val="20"/>
              </w:rPr>
              <w:t>(Primary)</w:t>
            </w:r>
          </w:p>
        </w:tc>
        <w:tc>
          <w:tcPr>
            <w:tcW w:w="806" w:type="pct"/>
          </w:tcPr>
          <w:p w14:paraId="2BCB1D9D" w14:textId="77777777" w:rsidR="00304DF7" w:rsidRPr="00AC69CB" w:rsidRDefault="00304DF7" w:rsidP="00F1371B">
            <w:pPr>
              <w:pStyle w:val="Tabletext0"/>
              <w:rPr>
                <w:rFonts w:cs="Arial"/>
                <w:sz w:val="20"/>
              </w:rPr>
            </w:pPr>
            <w:r w:rsidRPr="00AC69CB">
              <w:rPr>
                <w:rFonts w:cs="Arial"/>
                <w:sz w:val="20"/>
              </w:rPr>
              <w:t>Japan</w:t>
            </w:r>
          </w:p>
          <w:p w14:paraId="2A3BDD83" w14:textId="77777777" w:rsidR="00304DF7" w:rsidRPr="00AC69CB" w:rsidRDefault="00304DF7" w:rsidP="00F1371B">
            <w:pPr>
              <w:pStyle w:val="Tabletext0"/>
              <w:rPr>
                <w:rFonts w:cs="Arial"/>
                <w:sz w:val="20"/>
              </w:rPr>
            </w:pPr>
          </w:p>
          <w:p w14:paraId="55ADBD62" w14:textId="77777777" w:rsidR="00304DF7" w:rsidRPr="00AC69CB" w:rsidRDefault="00304DF7" w:rsidP="00F1371B">
            <w:pPr>
              <w:pStyle w:val="Tabletext0"/>
              <w:rPr>
                <w:rFonts w:cs="Arial"/>
                <w:sz w:val="20"/>
              </w:rPr>
            </w:pPr>
            <w:r w:rsidRPr="00AC69CB">
              <w:rPr>
                <w:rFonts w:cs="Arial"/>
                <w:sz w:val="20"/>
              </w:rPr>
              <w:t>JO29317</w:t>
            </w:r>
          </w:p>
          <w:p w14:paraId="05474DCB" w14:textId="77777777" w:rsidR="00304DF7" w:rsidRPr="00AC69CB" w:rsidRDefault="00304DF7" w:rsidP="00F1371B">
            <w:pPr>
              <w:pStyle w:val="Tabletext0"/>
              <w:rPr>
                <w:rFonts w:cs="Arial"/>
                <w:sz w:val="20"/>
              </w:rPr>
            </w:pPr>
          </w:p>
          <w:p w14:paraId="2245E9FD" w14:textId="1B801B85" w:rsidR="00304DF7" w:rsidRPr="00AC69CB" w:rsidRDefault="00304DF7" w:rsidP="00F1371B">
            <w:pPr>
              <w:pStyle w:val="Tabletext0"/>
              <w:rPr>
                <w:rFonts w:cs="Arial"/>
                <w:sz w:val="20"/>
              </w:rPr>
            </w:pPr>
            <w:r w:rsidRPr="00AC69CB">
              <w:rPr>
                <w:rFonts w:cs="Arial"/>
                <w:sz w:val="20"/>
              </w:rPr>
              <w:t>Single-arm,</w:t>
            </w:r>
            <w:r>
              <w:rPr>
                <w:rFonts w:cs="Arial"/>
                <w:sz w:val="20"/>
              </w:rPr>
              <w:t xml:space="preserve"> </w:t>
            </w:r>
            <w:r w:rsidRPr="00AC69CB">
              <w:rPr>
                <w:rFonts w:cs="Arial"/>
                <w:sz w:val="20"/>
              </w:rPr>
              <w:t>multi-center, phase 2</w:t>
            </w:r>
          </w:p>
        </w:tc>
        <w:tc>
          <w:tcPr>
            <w:tcW w:w="806" w:type="pct"/>
          </w:tcPr>
          <w:p w14:paraId="6EDD62A5" w14:textId="6CB2CBEB" w:rsidR="00304DF7" w:rsidRPr="00AC69CB" w:rsidRDefault="00304DF7" w:rsidP="00F1371B">
            <w:pPr>
              <w:pStyle w:val="Tabletext0"/>
              <w:rPr>
                <w:rFonts w:cs="Arial"/>
                <w:sz w:val="20"/>
              </w:rPr>
            </w:pPr>
            <w:r w:rsidRPr="00AC69CB">
              <w:rPr>
                <w:rFonts w:cs="Arial"/>
                <w:sz w:val="20"/>
              </w:rPr>
              <w:t>N=232; prior CT and trastuzumab</w:t>
            </w:r>
          </w:p>
        </w:tc>
        <w:tc>
          <w:tcPr>
            <w:tcW w:w="623" w:type="pct"/>
          </w:tcPr>
          <w:p w14:paraId="3E1E404A" w14:textId="77777777" w:rsidR="00304DF7" w:rsidRPr="00AC69CB" w:rsidRDefault="00304DF7" w:rsidP="00F1371B">
            <w:pPr>
              <w:pStyle w:val="Tabletext0"/>
              <w:rPr>
                <w:rFonts w:cs="Arial"/>
                <w:sz w:val="20"/>
              </w:rPr>
            </w:pPr>
            <w:r w:rsidRPr="00AC69CB">
              <w:rPr>
                <w:rFonts w:cs="Arial"/>
                <w:sz w:val="20"/>
              </w:rPr>
              <w:t>NR</w:t>
            </w:r>
          </w:p>
        </w:tc>
        <w:tc>
          <w:tcPr>
            <w:tcW w:w="1799" w:type="pct"/>
          </w:tcPr>
          <w:p w14:paraId="1869ED22" w14:textId="77777777" w:rsidR="00304DF7" w:rsidRPr="00AC69CB" w:rsidRDefault="00304DF7" w:rsidP="00F1371B">
            <w:pPr>
              <w:pStyle w:val="Tabletext0"/>
              <w:rPr>
                <w:rFonts w:cs="Arial"/>
                <w:sz w:val="20"/>
              </w:rPr>
            </w:pPr>
            <w:r w:rsidRPr="00AC69CB">
              <w:rPr>
                <w:rFonts w:cs="Arial"/>
                <w:sz w:val="20"/>
              </w:rPr>
              <w:t>Any grade AEs: 228 (98.3)</w:t>
            </w:r>
          </w:p>
          <w:p w14:paraId="32BADD69" w14:textId="77777777" w:rsidR="00304DF7" w:rsidRPr="00AC69CB" w:rsidRDefault="00304DF7" w:rsidP="00F1371B">
            <w:pPr>
              <w:pStyle w:val="Tabletext0"/>
              <w:rPr>
                <w:rFonts w:cs="Arial"/>
                <w:sz w:val="20"/>
              </w:rPr>
            </w:pPr>
          </w:p>
          <w:p w14:paraId="45CCD77E" w14:textId="77777777" w:rsidR="00304DF7" w:rsidRPr="00AC69CB" w:rsidRDefault="00304DF7" w:rsidP="00F1371B">
            <w:pPr>
              <w:pStyle w:val="Tabletext0"/>
              <w:rPr>
                <w:rFonts w:cs="Arial"/>
                <w:sz w:val="20"/>
              </w:rPr>
            </w:pPr>
            <w:r w:rsidRPr="00AC69CB">
              <w:rPr>
                <w:rFonts w:cs="Arial"/>
                <w:sz w:val="20"/>
              </w:rPr>
              <w:t>Any grade AEs reported &gt;15% of pts</w:t>
            </w:r>
          </w:p>
          <w:p w14:paraId="5E73C826" w14:textId="77777777" w:rsidR="00304DF7" w:rsidRPr="00AC69CB" w:rsidRDefault="00304DF7" w:rsidP="00F1371B">
            <w:pPr>
              <w:pStyle w:val="Tabletext0"/>
              <w:rPr>
                <w:rFonts w:cs="Arial"/>
                <w:b/>
                <w:bCs/>
                <w:sz w:val="20"/>
              </w:rPr>
            </w:pPr>
            <w:r w:rsidRPr="00AC69CB">
              <w:rPr>
                <w:rFonts w:cs="Arial"/>
                <w:b/>
                <w:bCs/>
                <w:sz w:val="20"/>
              </w:rPr>
              <w:t xml:space="preserve">Hematologic toxicities </w:t>
            </w:r>
          </w:p>
          <w:p w14:paraId="1AD24FAB" w14:textId="77777777" w:rsidR="00304DF7" w:rsidRPr="00AC69CB" w:rsidRDefault="00304DF7" w:rsidP="00F1371B">
            <w:pPr>
              <w:pStyle w:val="Tabletext0"/>
              <w:rPr>
                <w:rFonts w:cs="Arial"/>
                <w:sz w:val="20"/>
              </w:rPr>
            </w:pPr>
            <w:r w:rsidRPr="00AC69CB">
              <w:rPr>
                <w:rFonts w:cs="Arial"/>
                <w:sz w:val="20"/>
              </w:rPr>
              <w:t>Thrombocytopenia: 162 (69.8)</w:t>
            </w:r>
          </w:p>
          <w:p w14:paraId="11472240" w14:textId="5781B3FF" w:rsidR="00304DF7" w:rsidRPr="00AC69CB" w:rsidRDefault="00304DF7" w:rsidP="00F1371B">
            <w:pPr>
              <w:pStyle w:val="Tabletext0"/>
              <w:rPr>
                <w:rFonts w:cs="Arial"/>
                <w:b/>
                <w:bCs/>
                <w:sz w:val="20"/>
              </w:rPr>
            </w:pPr>
            <w:r w:rsidRPr="00AC69CB">
              <w:rPr>
                <w:rFonts w:cs="Arial"/>
                <w:b/>
                <w:bCs/>
                <w:sz w:val="20"/>
              </w:rPr>
              <w:t xml:space="preserve">Non -Hematologic toxicities </w:t>
            </w:r>
          </w:p>
          <w:p w14:paraId="70F99D88" w14:textId="77777777" w:rsidR="00304DF7" w:rsidRPr="00AC69CB" w:rsidRDefault="00304DF7" w:rsidP="00F1371B">
            <w:pPr>
              <w:pStyle w:val="Tablebullet"/>
              <w:rPr>
                <w:rFonts w:cs="Arial"/>
                <w:sz w:val="20"/>
              </w:rPr>
            </w:pPr>
            <w:r w:rsidRPr="00AC69CB">
              <w:rPr>
                <w:rFonts w:cs="Arial"/>
                <w:sz w:val="20"/>
              </w:rPr>
              <w:t>AST increased: 105 (45.3)</w:t>
            </w:r>
          </w:p>
          <w:p w14:paraId="331D51A9" w14:textId="77777777" w:rsidR="00304DF7" w:rsidRPr="00AC69CB" w:rsidRDefault="00304DF7" w:rsidP="00F1371B">
            <w:pPr>
              <w:pStyle w:val="Tablebullet"/>
              <w:rPr>
                <w:rFonts w:cs="Arial"/>
                <w:sz w:val="20"/>
              </w:rPr>
            </w:pPr>
            <w:r w:rsidRPr="00AC69CB">
              <w:rPr>
                <w:rFonts w:cs="Arial"/>
                <w:sz w:val="20"/>
              </w:rPr>
              <w:t>ALT increased: 68 (29.3)</w:t>
            </w:r>
          </w:p>
          <w:p w14:paraId="06D27F90" w14:textId="77777777" w:rsidR="00304DF7" w:rsidRPr="00AC69CB" w:rsidRDefault="00304DF7" w:rsidP="00F1371B">
            <w:pPr>
              <w:pStyle w:val="Tablebullet"/>
              <w:rPr>
                <w:rFonts w:cs="Arial"/>
                <w:sz w:val="20"/>
              </w:rPr>
            </w:pPr>
            <w:r w:rsidRPr="00AC69CB">
              <w:rPr>
                <w:rFonts w:cs="Arial"/>
                <w:sz w:val="20"/>
              </w:rPr>
              <w:t>Nausea: 58 (25.0)</w:t>
            </w:r>
          </w:p>
          <w:p w14:paraId="54746F82" w14:textId="77777777" w:rsidR="00304DF7" w:rsidRPr="00AC69CB" w:rsidRDefault="00304DF7" w:rsidP="00F1371B">
            <w:pPr>
              <w:pStyle w:val="Tablebullet"/>
              <w:rPr>
                <w:rFonts w:cs="Arial"/>
                <w:sz w:val="20"/>
              </w:rPr>
            </w:pPr>
            <w:r w:rsidRPr="00AC69CB">
              <w:rPr>
                <w:rFonts w:cs="Arial"/>
                <w:sz w:val="20"/>
              </w:rPr>
              <w:t>Malaise: 57 (24.6)</w:t>
            </w:r>
          </w:p>
          <w:p w14:paraId="11E6B0E9" w14:textId="77777777" w:rsidR="00304DF7" w:rsidRPr="00AC69CB" w:rsidRDefault="00304DF7" w:rsidP="00F1371B">
            <w:pPr>
              <w:pStyle w:val="Tablebullet"/>
              <w:rPr>
                <w:rFonts w:cs="Arial"/>
                <w:sz w:val="20"/>
              </w:rPr>
            </w:pPr>
            <w:r w:rsidRPr="00AC69CB">
              <w:rPr>
                <w:rFonts w:cs="Arial"/>
                <w:sz w:val="20"/>
              </w:rPr>
              <w:t>Pyrexia: 57 (24.6)</w:t>
            </w:r>
          </w:p>
          <w:p w14:paraId="5A1D9696" w14:textId="77777777" w:rsidR="00304DF7" w:rsidRPr="00AC69CB" w:rsidRDefault="00304DF7" w:rsidP="00F1371B">
            <w:pPr>
              <w:pStyle w:val="Tablebullet"/>
              <w:rPr>
                <w:rFonts w:cs="Arial"/>
                <w:sz w:val="20"/>
              </w:rPr>
            </w:pPr>
            <w:r w:rsidRPr="00AC69CB">
              <w:rPr>
                <w:rFonts w:cs="Arial"/>
                <w:sz w:val="20"/>
              </w:rPr>
              <w:t>Epistaxis: 55 (23.7)</w:t>
            </w:r>
          </w:p>
          <w:p w14:paraId="3C26DE52" w14:textId="77777777" w:rsidR="00304DF7" w:rsidRPr="00AC69CB" w:rsidRDefault="00304DF7" w:rsidP="00F1371B">
            <w:pPr>
              <w:pStyle w:val="Tablebullet"/>
              <w:rPr>
                <w:rFonts w:cs="Arial"/>
                <w:sz w:val="20"/>
              </w:rPr>
            </w:pPr>
            <w:r w:rsidRPr="00AC69CB">
              <w:rPr>
                <w:rFonts w:cs="Arial"/>
                <w:sz w:val="20"/>
              </w:rPr>
              <w:t>Decreased appetite: 46 (19.8)</w:t>
            </w:r>
          </w:p>
          <w:p w14:paraId="3A2BC3DC" w14:textId="77777777" w:rsidR="00304DF7" w:rsidRPr="00AC69CB" w:rsidRDefault="00304DF7" w:rsidP="00F1371B">
            <w:pPr>
              <w:pStyle w:val="Tablebullet"/>
              <w:rPr>
                <w:rFonts w:cs="Arial"/>
                <w:sz w:val="20"/>
              </w:rPr>
            </w:pPr>
            <w:r w:rsidRPr="00AC69CB">
              <w:rPr>
                <w:rFonts w:cs="Arial"/>
                <w:sz w:val="20"/>
              </w:rPr>
              <w:t>Hepatic function abnormal: 31 (13.4)</w:t>
            </w:r>
          </w:p>
          <w:p w14:paraId="3C05A11E" w14:textId="77777777" w:rsidR="00304DF7" w:rsidRPr="00AC69CB" w:rsidRDefault="00304DF7" w:rsidP="00F1371B">
            <w:pPr>
              <w:pStyle w:val="Tablebullet"/>
              <w:numPr>
                <w:ilvl w:val="0"/>
                <w:numId w:val="0"/>
              </w:numPr>
              <w:rPr>
                <w:rFonts w:cs="Arial"/>
                <w:sz w:val="20"/>
              </w:rPr>
            </w:pPr>
          </w:p>
          <w:p w14:paraId="3F02DFB4" w14:textId="77777777" w:rsidR="00304DF7" w:rsidRPr="00AC69CB" w:rsidRDefault="00304DF7" w:rsidP="00F1371B">
            <w:pPr>
              <w:pStyle w:val="Tabletext0"/>
              <w:rPr>
                <w:rFonts w:cs="Arial"/>
                <w:sz w:val="20"/>
              </w:rPr>
            </w:pPr>
            <w:r w:rsidRPr="00AC69CB">
              <w:rPr>
                <w:rFonts w:cs="Arial"/>
                <w:sz w:val="20"/>
              </w:rPr>
              <w:t>Any Grade AEs</w:t>
            </w:r>
          </w:p>
          <w:p w14:paraId="6C4CD421" w14:textId="25E331C7" w:rsidR="00304DF7" w:rsidRPr="00AC69CB" w:rsidRDefault="00304DF7" w:rsidP="00F1371B">
            <w:pPr>
              <w:pStyle w:val="Tabletext0"/>
              <w:rPr>
                <w:rFonts w:cs="Arial"/>
                <w:b/>
                <w:bCs/>
                <w:sz w:val="20"/>
              </w:rPr>
            </w:pPr>
            <w:r w:rsidRPr="00AC69CB">
              <w:rPr>
                <w:rFonts w:cs="Arial"/>
                <w:b/>
                <w:bCs/>
                <w:sz w:val="20"/>
              </w:rPr>
              <w:t xml:space="preserve">Non -Hematologic toxicities </w:t>
            </w:r>
          </w:p>
          <w:p w14:paraId="5A72EABA" w14:textId="77777777" w:rsidR="00304DF7" w:rsidRPr="00AC69CB" w:rsidRDefault="00304DF7" w:rsidP="00F1371B">
            <w:pPr>
              <w:pStyle w:val="Tablebullet"/>
              <w:rPr>
                <w:rFonts w:cs="Arial"/>
                <w:sz w:val="20"/>
              </w:rPr>
            </w:pPr>
            <w:r w:rsidRPr="00AC69CB">
              <w:rPr>
                <w:rFonts w:cs="Arial"/>
                <w:sz w:val="20"/>
              </w:rPr>
              <w:t>Hepatotoxicity: 140 (60.3)</w:t>
            </w:r>
          </w:p>
          <w:p w14:paraId="05A3BB6A" w14:textId="77777777" w:rsidR="00304DF7" w:rsidRPr="00AC69CB" w:rsidRDefault="00304DF7" w:rsidP="00F1371B">
            <w:pPr>
              <w:pStyle w:val="Tablebullet"/>
              <w:rPr>
                <w:rFonts w:cs="Arial"/>
                <w:sz w:val="20"/>
              </w:rPr>
            </w:pPr>
            <w:r w:rsidRPr="00AC69CB">
              <w:rPr>
                <w:rFonts w:cs="Arial"/>
                <w:sz w:val="20"/>
              </w:rPr>
              <w:t>Peripheral neuropathy: 18 (7.8)</w:t>
            </w:r>
          </w:p>
          <w:p w14:paraId="75597CD0" w14:textId="77777777" w:rsidR="00304DF7" w:rsidRPr="00AC69CB" w:rsidRDefault="00304DF7" w:rsidP="00F1371B">
            <w:pPr>
              <w:pStyle w:val="Tabletext0"/>
              <w:rPr>
                <w:rFonts w:cs="Arial"/>
                <w:sz w:val="20"/>
              </w:rPr>
            </w:pPr>
          </w:p>
          <w:p w14:paraId="05163752" w14:textId="77777777" w:rsidR="00304DF7" w:rsidRPr="00AC69CB" w:rsidRDefault="00304DF7" w:rsidP="00F1371B">
            <w:pPr>
              <w:pStyle w:val="Tabletext0"/>
              <w:rPr>
                <w:rFonts w:cs="Arial"/>
                <w:sz w:val="20"/>
              </w:rPr>
            </w:pPr>
            <w:r w:rsidRPr="00AC69CB">
              <w:rPr>
                <w:rFonts w:cs="Arial"/>
                <w:sz w:val="20"/>
              </w:rPr>
              <w:t>SAEs: 20 (8.6)</w:t>
            </w:r>
          </w:p>
        </w:tc>
      </w:tr>
      <w:tr w:rsidR="00304DF7" w:rsidRPr="00AC69CB" w14:paraId="79ACD2B5" w14:textId="77777777" w:rsidTr="00F1371B">
        <w:trPr>
          <w:trHeight w:val="20"/>
        </w:trPr>
        <w:tc>
          <w:tcPr>
            <w:tcW w:w="966" w:type="pct"/>
          </w:tcPr>
          <w:p w14:paraId="23004BB8" w14:textId="2CC6423E" w:rsidR="00304DF7" w:rsidRDefault="00304DF7" w:rsidP="00F1371B">
            <w:pPr>
              <w:pStyle w:val="Tabletext0"/>
              <w:rPr>
                <w:rFonts w:cs="Arial"/>
                <w:sz w:val="20"/>
              </w:rPr>
            </w:pPr>
            <w:r w:rsidRPr="00AC69CB">
              <w:rPr>
                <w:rFonts w:cs="Arial"/>
                <w:sz w:val="20"/>
              </w:rPr>
              <w:t xml:space="preserve">Yardley </w:t>
            </w:r>
            <w:r>
              <w:rPr>
                <w:rFonts w:cs="Arial"/>
                <w:sz w:val="20"/>
              </w:rPr>
              <w:t xml:space="preserve">et al. </w:t>
            </w:r>
            <w:r w:rsidRPr="00AC69CB">
              <w:rPr>
                <w:rFonts w:cs="Arial"/>
                <w:sz w:val="20"/>
              </w:rPr>
              <w:t>2015</w:t>
            </w:r>
            <w:r>
              <w:rPr>
                <w:rFonts w:cs="Arial"/>
                <w:sz w:val="20"/>
              </w:rPr>
              <w:t xml:space="preserve"> </w:t>
            </w:r>
            <w:r w:rsidRPr="00AC69CB">
              <w:rPr>
                <w:rFonts w:cs="Arial"/>
                <w:sz w:val="20"/>
              </w:rPr>
              <w:fldChar w:fldCharType="begin">
                <w:fldData xml:space="preserve">PEVuZE5vdGU+PENpdGU+PEF1dGhvcj5ZYXJkbGV5PC9BdXRob3I+PFllYXI+MjAxNTwvWWVhcj48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</w:fldData>
              </w:fldChar>
            </w:r>
            <w:r w:rsidR="00F1371B">
              <w:rPr>
                <w:rFonts w:cs="Arial"/>
                <w:sz w:val="20"/>
              </w:rPr>
              <w:instrText xml:space="preserve"> ADDIN EN.CITE </w:instrText>
            </w:r>
            <w:r w:rsidR="00F1371B">
              <w:rPr>
                <w:rFonts w:cs="Arial"/>
                <w:sz w:val="20"/>
              </w:rPr>
              <w:fldChar w:fldCharType="begin">
                <w:fldData xml:space="preserve">PEVuZE5vdGU+PENpdGU+PEF1dGhvcj5ZYXJkbGV5PC9BdXRob3I+PFllYXI+MjAxNTwvWWVhcj48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</w:fldData>
              </w:fldChar>
            </w:r>
            <w:r w:rsidR="00F1371B">
              <w:rPr>
                <w:rFonts w:cs="Arial"/>
                <w:sz w:val="20"/>
              </w:rPr>
              <w:instrText xml:space="preserve"> ADDIN EN.CITE.DATA </w:instrText>
            </w:r>
            <w:r w:rsidR="00F1371B">
              <w:rPr>
                <w:rFonts w:cs="Arial"/>
                <w:sz w:val="20"/>
              </w:rPr>
            </w:r>
            <w:r w:rsidR="00F1371B">
              <w:rPr>
                <w:rFonts w:cs="Arial"/>
                <w:sz w:val="20"/>
              </w:rPr>
              <w:fldChar w:fldCharType="end"/>
            </w:r>
            <w:r w:rsidRPr="00AC69CB">
              <w:rPr>
                <w:rFonts w:cs="Arial"/>
                <w:sz w:val="20"/>
              </w:rPr>
            </w:r>
            <w:r w:rsidRPr="00AC69CB">
              <w:rPr>
                <w:rFonts w:cs="Arial"/>
                <w:sz w:val="20"/>
              </w:rPr>
              <w:fldChar w:fldCharType="separate"/>
            </w:r>
            <w:r w:rsidR="00F1371B">
              <w:rPr>
                <w:rFonts w:cs="Arial"/>
                <w:noProof/>
                <w:sz w:val="20"/>
              </w:rPr>
              <w:t>[14]</w:t>
            </w:r>
            <w:r w:rsidRPr="00AC69CB">
              <w:rPr>
                <w:rFonts w:cs="Arial"/>
                <w:sz w:val="20"/>
              </w:rPr>
              <w:fldChar w:fldCharType="end"/>
            </w:r>
          </w:p>
          <w:p w14:paraId="4C35FB1A" w14:textId="43C741BA" w:rsidR="00304DF7" w:rsidRPr="00AC69CB" w:rsidRDefault="00304DF7" w:rsidP="00F1371B">
            <w:pPr>
              <w:pStyle w:val="Tabletext0"/>
              <w:rPr>
                <w:rFonts w:cs="Arial"/>
                <w:sz w:val="20"/>
              </w:rPr>
            </w:pPr>
            <w:r>
              <w:rPr>
                <w:rFonts w:cs="Arial"/>
                <w:sz w:val="20"/>
              </w:rPr>
              <w:t>(Primary)</w:t>
            </w:r>
          </w:p>
        </w:tc>
        <w:tc>
          <w:tcPr>
            <w:tcW w:w="806" w:type="pct"/>
          </w:tcPr>
          <w:p w14:paraId="50D29760" w14:textId="77777777" w:rsidR="00304DF7" w:rsidRPr="00AC69CB" w:rsidRDefault="00304DF7" w:rsidP="00F1371B">
            <w:pPr>
              <w:pStyle w:val="Tabletext0"/>
              <w:rPr>
                <w:rFonts w:cs="Arial"/>
                <w:sz w:val="20"/>
              </w:rPr>
            </w:pPr>
            <w:r w:rsidRPr="00AC69CB">
              <w:rPr>
                <w:rFonts w:cs="Arial"/>
                <w:sz w:val="20"/>
              </w:rPr>
              <w:t>US</w:t>
            </w:r>
          </w:p>
          <w:p w14:paraId="3A06256D" w14:textId="77777777" w:rsidR="00304DF7" w:rsidRPr="00AC69CB" w:rsidRDefault="00304DF7" w:rsidP="00F1371B">
            <w:pPr>
              <w:pStyle w:val="Tabletext0"/>
              <w:rPr>
                <w:rFonts w:cs="Arial"/>
                <w:sz w:val="20"/>
              </w:rPr>
            </w:pPr>
          </w:p>
          <w:p w14:paraId="18D6A17D" w14:textId="77777777" w:rsidR="00304DF7" w:rsidRPr="00AC69CB" w:rsidRDefault="00304DF7" w:rsidP="00F1371B">
            <w:pPr>
              <w:pStyle w:val="Tabletext0"/>
              <w:rPr>
                <w:rFonts w:cs="Arial"/>
                <w:sz w:val="20"/>
              </w:rPr>
            </w:pPr>
            <w:r w:rsidRPr="00AC69CB">
              <w:rPr>
                <w:rFonts w:cs="Arial"/>
                <w:sz w:val="20"/>
              </w:rPr>
              <w:t>T-PAS (TDM4884g/NCT01120561)</w:t>
            </w:r>
          </w:p>
          <w:p w14:paraId="7CFDF88C" w14:textId="77777777" w:rsidR="00304DF7" w:rsidRPr="00AC69CB" w:rsidRDefault="00304DF7" w:rsidP="00F1371B">
            <w:pPr>
              <w:pStyle w:val="Tabletext0"/>
              <w:rPr>
                <w:rFonts w:cs="Arial"/>
                <w:sz w:val="20"/>
              </w:rPr>
            </w:pPr>
          </w:p>
          <w:p w14:paraId="5E480F88" w14:textId="3634FF48" w:rsidR="00304DF7" w:rsidRPr="00AC69CB" w:rsidRDefault="00304DF7" w:rsidP="00F1371B">
            <w:pPr>
              <w:pStyle w:val="Tabletext0"/>
              <w:rPr>
                <w:rFonts w:cs="Arial"/>
                <w:sz w:val="20"/>
              </w:rPr>
            </w:pPr>
            <w:r w:rsidRPr="00AC69CB">
              <w:rPr>
                <w:rFonts w:cs="Arial"/>
                <w:sz w:val="20"/>
              </w:rPr>
              <w:lastRenderedPageBreak/>
              <w:t>Single-arm, multi-center, expanded access</w:t>
            </w:r>
          </w:p>
        </w:tc>
        <w:tc>
          <w:tcPr>
            <w:tcW w:w="806" w:type="pct"/>
          </w:tcPr>
          <w:p w14:paraId="4DEEF5B4" w14:textId="6F2E4CE0" w:rsidR="00304DF7" w:rsidRPr="00AC69CB" w:rsidRDefault="00304DF7" w:rsidP="00F1371B">
            <w:pPr>
              <w:pStyle w:val="Tabletext0"/>
              <w:rPr>
                <w:rFonts w:cs="Arial"/>
                <w:sz w:val="20"/>
              </w:rPr>
            </w:pPr>
            <w:r w:rsidRPr="00AC69CB">
              <w:rPr>
                <w:rFonts w:cs="Arial"/>
                <w:sz w:val="20"/>
              </w:rPr>
              <w:lastRenderedPageBreak/>
              <w:t>N=215; ≤2 prior HER2-directed therapy including trastuzumab and lapatinib + anthracycline and a taxane,</w:t>
            </w:r>
          </w:p>
          <w:p w14:paraId="6354CB63" w14:textId="77777777" w:rsidR="00304DF7" w:rsidRPr="00AC69CB" w:rsidRDefault="00304DF7" w:rsidP="00F1371B">
            <w:pPr>
              <w:pStyle w:val="Tabletext0"/>
              <w:rPr>
                <w:rFonts w:cs="Arial"/>
                <w:sz w:val="20"/>
              </w:rPr>
            </w:pPr>
            <w:r w:rsidRPr="00AC69CB">
              <w:rPr>
                <w:rFonts w:cs="Arial"/>
                <w:sz w:val="20"/>
              </w:rPr>
              <w:lastRenderedPageBreak/>
              <w:t>and capecitabine or 5-fluorouracil</w:t>
            </w:r>
          </w:p>
          <w:p w14:paraId="1EAEEF1A" w14:textId="33807A5B" w:rsidR="00304DF7" w:rsidRPr="00AC69CB" w:rsidRDefault="00304DF7" w:rsidP="00F1371B">
            <w:pPr>
              <w:pStyle w:val="Tablebullet"/>
              <w:rPr>
                <w:rFonts w:cs="Arial"/>
                <w:sz w:val="20"/>
              </w:rPr>
            </w:pPr>
            <w:r w:rsidRPr="00AC69CB">
              <w:rPr>
                <w:rFonts w:cs="Arial"/>
                <w:sz w:val="20"/>
              </w:rPr>
              <w:t>Patients Having Received ≤18 Cycles of T-DM1, n: 175</w:t>
            </w:r>
          </w:p>
          <w:p w14:paraId="381780D4" w14:textId="77777777" w:rsidR="00304DF7" w:rsidRPr="00AC69CB" w:rsidRDefault="00304DF7" w:rsidP="00F1371B">
            <w:pPr>
              <w:pStyle w:val="Tablebullet"/>
              <w:rPr>
                <w:rFonts w:cs="Arial"/>
                <w:sz w:val="20"/>
              </w:rPr>
            </w:pPr>
            <w:r w:rsidRPr="00AC69CB">
              <w:rPr>
                <w:rFonts w:cs="Arial"/>
                <w:sz w:val="20"/>
              </w:rPr>
              <w:t>Patients Having Received &gt;18 Cycles of T-DM1, n: 40</w:t>
            </w:r>
          </w:p>
        </w:tc>
        <w:tc>
          <w:tcPr>
            <w:tcW w:w="623" w:type="pct"/>
          </w:tcPr>
          <w:p w14:paraId="78B60A52" w14:textId="77777777" w:rsidR="00304DF7" w:rsidRPr="00AC69CB" w:rsidRDefault="00304DF7" w:rsidP="00F1371B">
            <w:pPr>
              <w:pStyle w:val="Tabletext0"/>
              <w:rPr>
                <w:rFonts w:cs="Arial"/>
                <w:sz w:val="20"/>
              </w:rPr>
            </w:pPr>
            <w:r w:rsidRPr="00AC69CB">
              <w:rPr>
                <w:rFonts w:cs="Arial"/>
                <w:sz w:val="20"/>
              </w:rPr>
              <w:lastRenderedPageBreak/>
              <w:t xml:space="preserve">5.9 </w:t>
            </w:r>
          </w:p>
        </w:tc>
        <w:tc>
          <w:tcPr>
            <w:tcW w:w="1799" w:type="pct"/>
          </w:tcPr>
          <w:p w14:paraId="2B63DB74" w14:textId="77777777" w:rsidR="00304DF7" w:rsidRPr="00AC69CB" w:rsidRDefault="00304DF7" w:rsidP="00F1371B">
            <w:pPr>
              <w:pStyle w:val="Tabletext0"/>
              <w:rPr>
                <w:rFonts w:cs="Arial"/>
                <w:i/>
                <w:iCs/>
                <w:sz w:val="20"/>
              </w:rPr>
            </w:pPr>
            <w:r w:rsidRPr="00AC69CB">
              <w:rPr>
                <w:rFonts w:cs="Arial"/>
                <w:i/>
                <w:iCs/>
                <w:sz w:val="20"/>
              </w:rPr>
              <w:t>Any Grade</w:t>
            </w:r>
          </w:p>
          <w:p w14:paraId="30E6C450" w14:textId="77777777" w:rsidR="00304DF7" w:rsidRPr="00AC69CB" w:rsidRDefault="00304DF7" w:rsidP="00F1371B">
            <w:pPr>
              <w:pStyle w:val="Tablebullet"/>
              <w:numPr>
                <w:ilvl w:val="0"/>
                <w:numId w:val="0"/>
              </w:numPr>
              <w:rPr>
                <w:rFonts w:cs="Arial"/>
                <w:sz w:val="20"/>
              </w:rPr>
            </w:pPr>
            <w:r w:rsidRPr="00AC69CB">
              <w:rPr>
                <w:rFonts w:cs="Arial"/>
                <w:sz w:val="20"/>
              </w:rPr>
              <w:t>Cardiac dysfunction: 14 (6.5)</w:t>
            </w:r>
          </w:p>
          <w:p w14:paraId="2005FC5E" w14:textId="77777777" w:rsidR="00304DF7" w:rsidRPr="00AC69CB" w:rsidRDefault="00304DF7" w:rsidP="00F1371B">
            <w:pPr>
              <w:pStyle w:val="Tablebullet"/>
              <w:numPr>
                <w:ilvl w:val="0"/>
                <w:numId w:val="0"/>
              </w:numPr>
              <w:rPr>
                <w:rFonts w:cs="Arial"/>
                <w:sz w:val="20"/>
              </w:rPr>
            </w:pPr>
          </w:p>
          <w:p w14:paraId="20AF6AAE" w14:textId="77777777" w:rsidR="00304DF7" w:rsidRPr="00AC69CB" w:rsidRDefault="00304DF7" w:rsidP="00F1371B">
            <w:pPr>
              <w:pStyle w:val="Tabletext0"/>
              <w:rPr>
                <w:rFonts w:cs="Arial"/>
                <w:b/>
                <w:bCs/>
                <w:i/>
                <w:iCs/>
                <w:sz w:val="20"/>
              </w:rPr>
            </w:pPr>
            <w:r w:rsidRPr="00AC69CB">
              <w:rPr>
                <w:rFonts w:cs="Arial"/>
                <w:b/>
                <w:bCs/>
                <w:i/>
                <w:iCs/>
                <w:sz w:val="20"/>
              </w:rPr>
              <w:t>Overall, Common TEAEs</w:t>
            </w:r>
          </w:p>
          <w:p w14:paraId="049C6876" w14:textId="77777777" w:rsidR="00304DF7" w:rsidRPr="00AC69CB" w:rsidRDefault="00304DF7" w:rsidP="00F1371B">
            <w:pPr>
              <w:pStyle w:val="Tabletext0"/>
              <w:rPr>
                <w:rFonts w:cs="Arial"/>
                <w:i/>
                <w:iCs/>
                <w:sz w:val="20"/>
              </w:rPr>
            </w:pPr>
          </w:p>
          <w:p w14:paraId="7F6022C6" w14:textId="77777777" w:rsidR="00304DF7" w:rsidRPr="00AC69CB" w:rsidRDefault="00304DF7" w:rsidP="00F1371B">
            <w:pPr>
              <w:pStyle w:val="Tabletext0"/>
              <w:rPr>
                <w:rFonts w:cs="Arial"/>
                <w:sz w:val="20"/>
              </w:rPr>
            </w:pPr>
            <w:r w:rsidRPr="00AC69CB">
              <w:rPr>
                <w:rFonts w:cs="Arial"/>
                <w:sz w:val="20"/>
              </w:rPr>
              <w:t>Any grade AE occurring in &gt;10% of patients</w:t>
            </w:r>
          </w:p>
          <w:p w14:paraId="2622F0B4" w14:textId="77777777" w:rsidR="00304DF7" w:rsidRPr="00AC69CB" w:rsidRDefault="00304DF7" w:rsidP="00F1371B">
            <w:pPr>
              <w:pStyle w:val="Tabletext0"/>
              <w:rPr>
                <w:rFonts w:cs="Arial"/>
                <w:b/>
                <w:bCs/>
                <w:sz w:val="20"/>
              </w:rPr>
            </w:pPr>
            <w:r w:rsidRPr="00AC69CB">
              <w:rPr>
                <w:rFonts w:cs="Arial"/>
                <w:b/>
                <w:bCs/>
                <w:sz w:val="20"/>
              </w:rPr>
              <w:t>Hematologic toxicities</w:t>
            </w:r>
          </w:p>
          <w:p w14:paraId="2578FD16" w14:textId="77777777" w:rsidR="00304DF7" w:rsidRPr="00AC69CB" w:rsidRDefault="00304DF7" w:rsidP="00F1371B">
            <w:pPr>
              <w:pStyle w:val="Tablebullet"/>
              <w:numPr>
                <w:ilvl w:val="0"/>
                <w:numId w:val="0"/>
              </w:numPr>
              <w:rPr>
                <w:rFonts w:cs="Arial"/>
                <w:sz w:val="20"/>
              </w:rPr>
            </w:pPr>
            <w:r w:rsidRPr="00AC69CB">
              <w:rPr>
                <w:rFonts w:cs="Arial"/>
                <w:sz w:val="20"/>
              </w:rPr>
              <w:t>Thrombocytopenia: 57 (26.5)</w:t>
            </w:r>
          </w:p>
          <w:p w14:paraId="2D920AB6" w14:textId="77777777" w:rsidR="00304DF7" w:rsidRPr="00AC69CB" w:rsidRDefault="00304DF7" w:rsidP="00F1371B">
            <w:pPr>
              <w:pStyle w:val="Tablebullet"/>
              <w:numPr>
                <w:ilvl w:val="0"/>
                <w:numId w:val="0"/>
              </w:numPr>
              <w:rPr>
                <w:rFonts w:cs="Arial"/>
                <w:sz w:val="20"/>
              </w:rPr>
            </w:pPr>
          </w:p>
          <w:p w14:paraId="56B1BA2A" w14:textId="56083D49" w:rsidR="00304DF7" w:rsidRPr="00AC69CB" w:rsidRDefault="00304DF7" w:rsidP="00F1371B">
            <w:pPr>
              <w:pStyle w:val="Tablebullet"/>
              <w:numPr>
                <w:ilvl w:val="0"/>
                <w:numId w:val="0"/>
              </w:numPr>
              <w:rPr>
                <w:rFonts w:cs="Arial"/>
                <w:sz w:val="20"/>
              </w:rPr>
            </w:pPr>
            <w:r w:rsidRPr="00AC69CB">
              <w:rPr>
                <w:rFonts w:cs="Arial"/>
                <w:b/>
                <w:bCs/>
                <w:sz w:val="20"/>
              </w:rPr>
              <w:t xml:space="preserve">Non -Hematologic toxicities </w:t>
            </w:r>
          </w:p>
          <w:p w14:paraId="7B3FB31F" w14:textId="77777777" w:rsidR="00304DF7" w:rsidRPr="00AC69CB" w:rsidRDefault="00304DF7" w:rsidP="00F1371B">
            <w:pPr>
              <w:pStyle w:val="Tablebullet"/>
              <w:rPr>
                <w:rFonts w:cs="Arial"/>
                <w:sz w:val="20"/>
              </w:rPr>
            </w:pPr>
            <w:r w:rsidRPr="00AC69CB">
              <w:rPr>
                <w:rFonts w:cs="Arial"/>
                <w:sz w:val="20"/>
              </w:rPr>
              <w:t>Fatigue: 109 (50.7)</w:t>
            </w:r>
          </w:p>
          <w:p w14:paraId="55C7B29B" w14:textId="77777777" w:rsidR="00304DF7" w:rsidRPr="00AC69CB" w:rsidRDefault="00304DF7" w:rsidP="00F1371B">
            <w:pPr>
              <w:pStyle w:val="Tablebullet"/>
              <w:rPr>
                <w:rFonts w:cs="Arial"/>
                <w:sz w:val="20"/>
              </w:rPr>
            </w:pPr>
            <w:r w:rsidRPr="00AC69CB">
              <w:rPr>
                <w:rFonts w:cs="Arial"/>
                <w:sz w:val="20"/>
              </w:rPr>
              <w:t>Nausea: 82 (38.1)</w:t>
            </w:r>
          </w:p>
          <w:p w14:paraId="6C489C36" w14:textId="77777777" w:rsidR="00304DF7" w:rsidRPr="00AC69CB" w:rsidRDefault="00304DF7" w:rsidP="00F1371B">
            <w:pPr>
              <w:pStyle w:val="Tablebullet"/>
              <w:rPr>
                <w:rFonts w:cs="Arial"/>
                <w:sz w:val="20"/>
              </w:rPr>
            </w:pPr>
            <w:r w:rsidRPr="00AC69CB">
              <w:rPr>
                <w:rFonts w:cs="Arial"/>
                <w:sz w:val="20"/>
              </w:rPr>
              <w:t>Headache: 53 (24.7)</w:t>
            </w:r>
          </w:p>
          <w:p w14:paraId="389DAC71" w14:textId="77777777" w:rsidR="00304DF7" w:rsidRPr="00AC69CB" w:rsidRDefault="00304DF7" w:rsidP="00F1371B">
            <w:pPr>
              <w:pStyle w:val="Tablebullet"/>
              <w:rPr>
                <w:rFonts w:cs="Arial"/>
                <w:sz w:val="20"/>
              </w:rPr>
            </w:pPr>
            <w:r w:rsidRPr="00AC69CB">
              <w:rPr>
                <w:rFonts w:cs="Arial"/>
                <w:sz w:val="20"/>
              </w:rPr>
              <w:t>Epistaxis: 52 (24.2)</w:t>
            </w:r>
          </w:p>
          <w:p w14:paraId="13ED4963" w14:textId="77777777" w:rsidR="00304DF7" w:rsidRPr="00AC69CB" w:rsidRDefault="00304DF7" w:rsidP="00F1371B">
            <w:pPr>
              <w:pStyle w:val="Tablebullet"/>
              <w:rPr>
                <w:rFonts w:cs="Arial"/>
                <w:sz w:val="20"/>
              </w:rPr>
            </w:pPr>
            <w:r w:rsidRPr="00AC69CB">
              <w:rPr>
                <w:rFonts w:cs="Arial"/>
                <w:sz w:val="20"/>
              </w:rPr>
              <w:t>Dry mouth: 50 (23.3)</w:t>
            </w:r>
          </w:p>
          <w:p w14:paraId="112528BE" w14:textId="77777777" w:rsidR="00304DF7" w:rsidRPr="00AC69CB" w:rsidRDefault="00304DF7" w:rsidP="00F1371B">
            <w:pPr>
              <w:pStyle w:val="Tablebullet"/>
              <w:rPr>
                <w:rFonts w:cs="Arial"/>
                <w:sz w:val="20"/>
              </w:rPr>
            </w:pPr>
            <w:r w:rsidRPr="00AC69CB">
              <w:rPr>
                <w:rFonts w:cs="Arial"/>
                <w:sz w:val="20"/>
              </w:rPr>
              <w:t>Constipation: 49 (22.8)</w:t>
            </w:r>
          </w:p>
          <w:p w14:paraId="5998C954" w14:textId="77777777" w:rsidR="00304DF7" w:rsidRPr="00AC69CB" w:rsidRDefault="00304DF7" w:rsidP="00F1371B">
            <w:pPr>
              <w:pStyle w:val="Tablebullet"/>
              <w:rPr>
                <w:rFonts w:cs="Arial"/>
                <w:sz w:val="20"/>
              </w:rPr>
            </w:pPr>
            <w:r w:rsidRPr="00AC69CB">
              <w:rPr>
                <w:rFonts w:cs="Arial"/>
                <w:sz w:val="20"/>
              </w:rPr>
              <w:t>Vomiting: 47 (21.9)</w:t>
            </w:r>
          </w:p>
          <w:p w14:paraId="55708038" w14:textId="77777777" w:rsidR="00304DF7" w:rsidRPr="00AC69CB" w:rsidRDefault="00304DF7" w:rsidP="00F1371B">
            <w:pPr>
              <w:pStyle w:val="Tablebullet"/>
              <w:rPr>
                <w:rFonts w:cs="Arial"/>
                <w:sz w:val="20"/>
              </w:rPr>
            </w:pPr>
            <w:r w:rsidRPr="00AC69CB">
              <w:rPr>
                <w:rFonts w:cs="Arial"/>
                <w:sz w:val="20"/>
              </w:rPr>
              <w:t>Pyrexia: 44 (20.5)</w:t>
            </w:r>
          </w:p>
          <w:p w14:paraId="57F3C2FA" w14:textId="77777777" w:rsidR="00304DF7" w:rsidRPr="00AC69CB" w:rsidRDefault="00304DF7" w:rsidP="00F1371B">
            <w:pPr>
              <w:pStyle w:val="Tablebullet"/>
              <w:rPr>
                <w:rFonts w:cs="Arial"/>
                <w:sz w:val="20"/>
              </w:rPr>
            </w:pPr>
            <w:r w:rsidRPr="00AC69CB">
              <w:rPr>
                <w:rFonts w:cs="Arial"/>
                <w:sz w:val="20"/>
              </w:rPr>
              <w:t>Cough: 43 (20.0)</w:t>
            </w:r>
          </w:p>
          <w:p w14:paraId="3D8BDA78" w14:textId="1523F828" w:rsidR="00304DF7" w:rsidRPr="00AC69CB" w:rsidRDefault="00304DF7" w:rsidP="00F1371B">
            <w:pPr>
              <w:pStyle w:val="Tablebullet"/>
              <w:rPr>
                <w:rFonts w:cs="Arial"/>
                <w:sz w:val="20"/>
              </w:rPr>
            </w:pPr>
            <w:r w:rsidRPr="00AC69CB">
              <w:rPr>
                <w:rFonts w:cs="Arial"/>
                <w:sz w:val="20"/>
              </w:rPr>
              <w:t>Hypokalemia: 36 (16.7)</w:t>
            </w:r>
          </w:p>
          <w:p w14:paraId="39490BC8" w14:textId="77777777" w:rsidR="00304DF7" w:rsidRPr="00AC69CB" w:rsidRDefault="00304DF7" w:rsidP="00F1371B">
            <w:pPr>
              <w:pStyle w:val="Tablebullet"/>
              <w:rPr>
                <w:rFonts w:cs="Arial"/>
                <w:sz w:val="20"/>
              </w:rPr>
            </w:pPr>
            <w:r w:rsidRPr="00AC69CB">
              <w:rPr>
                <w:rFonts w:cs="Arial"/>
                <w:sz w:val="20"/>
              </w:rPr>
              <w:t>Back pain: 35 (16.3)</w:t>
            </w:r>
          </w:p>
          <w:p w14:paraId="4255B77F" w14:textId="77777777" w:rsidR="00304DF7" w:rsidRPr="00AC69CB" w:rsidRDefault="00304DF7" w:rsidP="00F1371B">
            <w:pPr>
              <w:pStyle w:val="Tablebullet"/>
              <w:rPr>
                <w:rFonts w:cs="Arial"/>
                <w:sz w:val="20"/>
              </w:rPr>
            </w:pPr>
            <w:r w:rsidRPr="00AC69CB">
              <w:rPr>
                <w:rFonts w:cs="Arial"/>
                <w:sz w:val="20"/>
              </w:rPr>
              <w:t>Decreased appetite:29 (13.5)</w:t>
            </w:r>
          </w:p>
          <w:p w14:paraId="6D6D53AF" w14:textId="77777777" w:rsidR="00304DF7" w:rsidRPr="00AC69CB" w:rsidRDefault="00304DF7" w:rsidP="00F1371B">
            <w:pPr>
              <w:pStyle w:val="Tablebullet"/>
              <w:rPr>
                <w:rFonts w:cs="Arial"/>
                <w:sz w:val="20"/>
              </w:rPr>
            </w:pPr>
            <w:r w:rsidRPr="00AC69CB">
              <w:rPr>
                <w:rFonts w:cs="Arial"/>
                <w:sz w:val="20"/>
              </w:rPr>
              <w:t>Diarrhea:29 (13.5)</w:t>
            </w:r>
          </w:p>
          <w:p w14:paraId="16304488" w14:textId="77777777" w:rsidR="00304DF7" w:rsidRPr="00AC69CB" w:rsidRDefault="00304DF7" w:rsidP="00F1371B">
            <w:pPr>
              <w:pStyle w:val="Tablebullet"/>
              <w:rPr>
                <w:rFonts w:cs="Arial"/>
                <w:sz w:val="20"/>
              </w:rPr>
            </w:pPr>
            <w:r w:rsidRPr="00AC69CB">
              <w:rPr>
                <w:rFonts w:cs="Arial"/>
                <w:sz w:val="20"/>
              </w:rPr>
              <w:t>Increased AST: 28 (13.0)</w:t>
            </w:r>
          </w:p>
          <w:p w14:paraId="54C1D4DF" w14:textId="77777777" w:rsidR="00304DF7" w:rsidRPr="00AC69CB" w:rsidRDefault="00304DF7" w:rsidP="00F1371B">
            <w:pPr>
              <w:pStyle w:val="Tablebullet"/>
              <w:rPr>
                <w:rFonts w:cs="Arial"/>
                <w:sz w:val="20"/>
              </w:rPr>
            </w:pPr>
            <w:r w:rsidRPr="00AC69CB">
              <w:rPr>
                <w:rFonts w:cs="Arial"/>
                <w:sz w:val="20"/>
              </w:rPr>
              <w:t>Peripheral neuropathy: 28 (13.0)</w:t>
            </w:r>
          </w:p>
          <w:p w14:paraId="2B104315" w14:textId="77777777" w:rsidR="00304DF7" w:rsidRPr="00AC69CB" w:rsidRDefault="00304DF7" w:rsidP="00F1371B">
            <w:pPr>
              <w:pStyle w:val="Tablebullet"/>
              <w:rPr>
                <w:rFonts w:cs="Arial"/>
                <w:sz w:val="20"/>
              </w:rPr>
            </w:pPr>
            <w:r w:rsidRPr="00AC69CB">
              <w:rPr>
                <w:rFonts w:cs="Arial"/>
                <w:sz w:val="20"/>
              </w:rPr>
              <w:t>Rash: 27 (12.6)</w:t>
            </w:r>
          </w:p>
          <w:p w14:paraId="29EA4ED4" w14:textId="77777777" w:rsidR="00304DF7" w:rsidRPr="00AC69CB" w:rsidRDefault="00304DF7" w:rsidP="00F1371B">
            <w:pPr>
              <w:pStyle w:val="Tablebullet"/>
              <w:rPr>
                <w:rFonts w:cs="Arial"/>
                <w:sz w:val="20"/>
              </w:rPr>
            </w:pPr>
            <w:r w:rsidRPr="00AC69CB">
              <w:rPr>
                <w:rFonts w:cs="Arial"/>
                <w:sz w:val="20"/>
              </w:rPr>
              <w:t>Upper respiratory tract infection: 27 (12.6)</w:t>
            </w:r>
          </w:p>
          <w:p w14:paraId="1CDED876" w14:textId="77777777" w:rsidR="00304DF7" w:rsidRPr="00AC69CB" w:rsidRDefault="00304DF7" w:rsidP="00F1371B">
            <w:pPr>
              <w:pStyle w:val="Tablebullet"/>
              <w:rPr>
                <w:rFonts w:cs="Arial"/>
                <w:sz w:val="20"/>
              </w:rPr>
            </w:pPr>
            <w:r w:rsidRPr="00AC69CB">
              <w:rPr>
                <w:rFonts w:cs="Arial"/>
                <w:sz w:val="20"/>
              </w:rPr>
              <w:t>Sinusitis: 25 (11.6)</w:t>
            </w:r>
          </w:p>
          <w:p w14:paraId="2C22D83F" w14:textId="77777777" w:rsidR="00304DF7" w:rsidRPr="00AC69CB" w:rsidRDefault="00304DF7" w:rsidP="00F1371B">
            <w:pPr>
              <w:pStyle w:val="Tablebullet"/>
              <w:rPr>
                <w:rFonts w:cs="Arial"/>
                <w:sz w:val="20"/>
              </w:rPr>
            </w:pPr>
            <w:r w:rsidRPr="00AC69CB">
              <w:rPr>
                <w:rFonts w:cs="Arial"/>
                <w:sz w:val="20"/>
              </w:rPr>
              <w:t>Pain in extremity: 25 (11.6)</w:t>
            </w:r>
          </w:p>
          <w:p w14:paraId="4FCEB743" w14:textId="77777777" w:rsidR="00304DF7" w:rsidRPr="00AC69CB" w:rsidRDefault="00304DF7" w:rsidP="00F1371B">
            <w:pPr>
              <w:pStyle w:val="Tablebullet"/>
              <w:rPr>
                <w:rFonts w:cs="Arial"/>
                <w:sz w:val="20"/>
              </w:rPr>
            </w:pPr>
            <w:r w:rsidRPr="00AC69CB">
              <w:rPr>
                <w:rFonts w:cs="Arial"/>
                <w:sz w:val="20"/>
              </w:rPr>
              <w:t>Chills: 22 (10.2)</w:t>
            </w:r>
          </w:p>
          <w:p w14:paraId="48595F07" w14:textId="77777777" w:rsidR="00304DF7" w:rsidRPr="00AC69CB" w:rsidRDefault="00304DF7" w:rsidP="00F1371B">
            <w:pPr>
              <w:pStyle w:val="Tablebullet"/>
              <w:rPr>
                <w:rFonts w:cs="Arial"/>
                <w:sz w:val="20"/>
              </w:rPr>
            </w:pPr>
            <w:r w:rsidRPr="00AC69CB">
              <w:rPr>
                <w:rFonts w:cs="Arial"/>
                <w:sz w:val="20"/>
              </w:rPr>
              <w:t>Musculoskeletal pain: 22 (10.2)</w:t>
            </w:r>
          </w:p>
          <w:p w14:paraId="279F79A5" w14:textId="1FF3D9D2" w:rsidR="00304DF7" w:rsidRPr="00AC69CB" w:rsidRDefault="00304DF7" w:rsidP="00F1371B">
            <w:pPr>
              <w:pStyle w:val="Tablebullet"/>
              <w:rPr>
                <w:rFonts w:cs="Arial"/>
                <w:sz w:val="20"/>
              </w:rPr>
            </w:pPr>
            <w:r w:rsidRPr="00AC69CB">
              <w:rPr>
                <w:rFonts w:cs="Arial"/>
                <w:sz w:val="20"/>
              </w:rPr>
              <w:t>Dyspnea: 22 (10.2)</w:t>
            </w:r>
          </w:p>
          <w:p w14:paraId="2C0A6A36" w14:textId="77777777" w:rsidR="00304DF7" w:rsidRPr="00AC69CB" w:rsidRDefault="00304DF7" w:rsidP="00F1371B">
            <w:pPr>
              <w:pStyle w:val="Tabletext0"/>
              <w:rPr>
                <w:rFonts w:cs="Arial"/>
                <w:sz w:val="20"/>
              </w:rPr>
            </w:pPr>
          </w:p>
          <w:p w14:paraId="6614D683" w14:textId="6BB1F9D6" w:rsidR="00304DF7" w:rsidRPr="00AC69CB" w:rsidRDefault="00304DF7" w:rsidP="00F1371B">
            <w:pPr>
              <w:pStyle w:val="Tabletext0"/>
              <w:rPr>
                <w:rFonts w:cs="Arial"/>
                <w:sz w:val="20"/>
              </w:rPr>
            </w:pPr>
            <w:r w:rsidRPr="00AC69CB">
              <w:rPr>
                <w:rFonts w:cs="Arial"/>
                <w:b/>
                <w:bCs/>
                <w:sz w:val="20"/>
              </w:rPr>
              <w:t>Patients Having Received ≤18 Cycles of T-DM1 vs. &gt;18 Cycles of T-DM1</w:t>
            </w:r>
          </w:p>
          <w:p w14:paraId="487654C7" w14:textId="77777777" w:rsidR="00304DF7" w:rsidRPr="00AC69CB" w:rsidRDefault="00304DF7" w:rsidP="00F1371B">
            <w:pPr>
              <w:pStyle w:val="Tabletext0"/>
              <w:rPr>
                <w:rFonts w:cs="Arial"/>
                <w:color w:val="000000" w:themeColor="text1"/>
                <w:sz w:val="20"/>
              </w:rPr>
            </w:pPr>
            <w:r w:rsidRPr="00AC69CB">
              <w:rPr>
                <w:rFonts w:cs="Arial"/>
                <w:sz w:val="20"/>
              </w:rPr>
              <w:t xml:space="preserve">Any-grade AE occurring in </w:t>
            </w:r>
            <w:r w:rsidRPr="00AC69CB">
              <w:rPr>
                <w:rFonts w:cs="Arial"/>
                <w:color w:val="000000" w:themeColor="text1"/>
                <w:sz w:val="20"/>
              </w:rPr>
              <w:t>&gt;10% of patients</w:t>
            </w:r>
          </w:p>
          <w:p w14:paraId="7E9F336D" w14:textId="77777777" w:rsidR="00304DF7" w:rsidRPr="00AC69CB" w:rsidRDefault="00304DF7" w:rsidP="00F1371B">
            <w:pPr>
              <w:pStyle w:val="Tabletext0"/>
              <w:rPr>
                <w:rFonts w:cs="Arial"/>
                <w:b/>
                <w:bCs/>
                <w:sz w:val="20"/>
              </w:rPr>
            </w:pPr>
            <w:r w:rsidRPr="00AC69CB">
              <w:rPr>
                <w:rFonts w:cs="Arial"/>
                <w:b/>
                <w:bCs/>
                <w:sz w:val="20"/>
              </w:rPr>
              <w:t>Hematologic toxicities</w:t>
            </w:r>
          </w:p>
          <w:p w14:paraId="3C84D455" w14:textId="77777777" w:rsidR="00304DF7" w:rsidRPr="00AC69CB" w:rsidRDefault="00304DF7" w:rsidP="00F1371B">
            <w:pPr>
              <w:pStyle w:val="Tablebullet"/>
              <w:rPr>
                <w:rFonts w:cs="Arial"/>
                <w:sz w:val="20"/>
              </w:rPr>
            </w:pPr>
            <w:r w:rsidRPr="00AC69CB">
              <w:rPr>
                <w:rFonts w:cs="Arial"/>
                <w:sz w:val="20"/>
              </w:rPr>
              <w:t xml:space="preserve">Thrombocytopenia: 37 (21.1) vs. 18 (45) </w:t>
            </w:r>
          </w:p>
          <w:p w14:paraId="4ED2A4E8" w14:textId="77777777" w:rsidR="00304DF7" w:rsidRPr="00AC69CB" w:rsidRDefault="00304DF7" w:rsidP="00F1371B">
            <w:pPr>
              <w:pStyle w:val="Tablebullet"/>
              <w:rPr>
                <w:rFonts w:cs="Arial"/>
                <w:sz w:val="20"/>
              </w:rPr>
            </w:pPr>
            <w:r w:rsidRPr="00AC69CB">
              <w:rPr>
                <w:rFonts w:cs="Arial"/>
                <w:sz w:val="20"/>
              </w:rPr>
              <w:t xml:space="preserve">Anemia: 16 (9.1) vs. 5 (12.5) </w:t>
            </w:r>
          </w:p>
          <w:p w14:paraId="020D44EE" w14:textId="77777777" w:rsidR="00304DF7" w:rsidRPr="00AC69CB" w:rsidRDefault="00304DF7" w:rsidP="00F1371B">
            <w:pPr>
              <w:pStyle w:val="Tablebullet"/>
              <w:rPr>
                <w:rFonts w:cs="Arial"/>
                <w:sz w:val="20"/>
              </w:rPr>
            </w:pPr>
            <w:r w:rsidRPr="00AC69CB">
              <w:rPr>
                <w:rFonts w:cs="Arial"/>
                <w:sz w:val="20"/>
              </w:rPr>
              <w:lastRenderedPageBreak/>
              <w:t xml:space="preserve">Neutropenia: 4 (2.3) vs. 6 (15) </w:t>
            </w:r>
          </w:p>
          <w:p w14:paraId="521A2079" w14:textId="77777777" w:rsidR="00304DF7" w:rsidRPr="00AC69CB" w:rsidRDefault="00304DF7" w:rsidP="00F1371B">
            <w:pPr>
              <w:pStyle w:val="Tablebullet"/>
              <w:numPr>
                <w:ilvl w:val="0"/>
                <w:numId w:val="0"/>
              </w:numPr>
              <w:rPr>
                <w:rFonts w:cs="Arial"/>
                <w:sz w:val="20"/>
              </w:rPr>
            </w:pPr>
          </w:p>
          <w:p w14:paraId="4F5C9CC6" w14:textId="68F8051C" w:rsidR="00304DF7" w:rsidRPr="00AC69CB" w:rsidRDefault="00304DF7" w:rsidP="00F1371B">
            <w:pPr>
              <w:pStyle w:val="Tablebullet"/>
              <w:numPr>
                <w:ilvl w:val="0"/>
                <w:numId w:val="0"/>
              </w:numPr>
              <w:rPr>
                <w:rFonts w:cs="Arial"/>
                <w:sz w:val="20"/>
              </w:rPr>
            </w:pPr>
            <w:r w:rsidRPr="00AC69CB">
              <w:rPr>
                <w:rFonts w:cs="Arial"/>
                <w:b/>
                <w:bCs/>
                <w:sz w:val="20"/>
              </w:rPr>
              <w:t xml:space="preserve">Non -Hematologic toxicities </w:t>
            </w:r>
          </w:p>
          <w:p w14:paraId="2EF7281B" w14:textId="77777777" w:rsidR="00304DF7" w:rsidRPr="00AC69CB" w:rsidRDefault="00304DF7" w:rsidP="00F1371B">
            <w:pPr>
              <w:pStyle w:val="Tablebullet"/>
              <w:rPr>
                <w:rFonts w:cs="Arial"/>
                <w:sz w:val="20"/>
              </w:rPr>
            </w:pPr>
            <w:r w:rsidRPr="00AC69CB">
              <w:rPr>
                <w:rFonts w:cs="Arial"/>
                <w:sz w:val="20"/>
              </w:rPr>
              <w:t xml:space="preserve">Fatigue: 85 (48.0) vs. 25 (62.5) </w:t>
            </w:r>
          </w:p>
          <w:p w14:paraId="5ACA54EC" w14:textId="77777777" w:rsidR="00304DF7" w:rsidRPr="00AC69CB" w:rsidRDefault="00304DF7" w:rsidP="00F1371B">
            <w:pPr>
              <w:pStyle w:val="Tablebullet"/>
              <w:rPr>
                <w:rFonts w:cs="Arial"/>
                <w:sz w:val="20"/>
              </w:rPr>
            </w:pPr>
            <w:r w:rsidRPr="00AC69CB">
              <w:rPr>
                <w:rFonts w:cs="Arial"/>
                <w:sz w:val="20"/>
              </w:rPr>
              <w:t xml:space="preserve">Nausea: 62 (35.4) vs. 20 (50) </w:t>
            </w:r>
          </w:p>
          <w:p w14:paraId="77CDB24A" w14:textId="77777777" w:rsidR="00304DF7" w:rsidRPr="00AC69CB" w:rsidRDefault="00304DF7" w:rsidP="00F1371B">
            <w:pPr>
              <w:pStyle w:val="Tablebullet"/>
              <w:rPr>
                <w:rFonts w:cs="Arial"/>
                <w:sz w:val="20"/>
              </w:rPr>
            </w:pPr>
            <w:r w:rsidRPr="00AC69CB">
              <w:rPr>
                <w:rFonts w:cs="Arial"/>
                <w:sz w:val="20"/>
              </w:rPr>
              <w:t xml:space="preserve">Dry mouth: 36 (20.6) vs. 14 (35) </w:t>
            </w:r>
          </w:p>
          <w:p w14:paraId="293DACEE" w14:textId="77777777" w:rsidR="00304DF7" w:rsidRPr="00AC69CB" w:rsidRDefault="00304DF7" w:rsidP="00F1371B">
            <w:pPr>
              <w:pStyle w:val="Tablebullet"/>
              <w:rPr>
                <w:rFonts w:cs="Arial"/>
                <w:sz w:val="20"/>
              </w:rPr>
            </w:pPr>
            <w:r w:rsidRPr="00AC69CB">
              <w:rPr>
                <w:rFonts w:cs="Arial"/>
                <w:sz w:val="20"/>
              </w:rPr>
              <w:t xml:space="preserve">Vomiting: 36 (20.6) vs. 11 (27.5) </w:t>
            </w:r>
          </w:p>
          <w:p w14:paraId="3E1FFD9A" w14:textId="77777777" w:rsidR="00304DF7" w:rsidRPr="00AC69CB" w:rsidRDefault="00304DF7" w:rsidP="00F1371B">
            <w:pPr>
              <w:pStyle w:val="Tablebullet"/>
              <w:rPr>
                <w:rFonts w:cs="Arial"/>
                <w:sz w:val="20"/>
              </w:rPr>
            </w:pPr>
            <w:r w:rsidRPr="00AC69CB">
              <w:rPr>
                <w:rFonts w:cs="Arial"/>
                <w:sz w:val="20"/>
              </w:rPr>
              <w:t xml:space="preserve">Headache: 36 (20.6) vs. 17 (42.5) </w:t>
            </w:r>
          </w:p>
          <w:p w14:paraId="6C50E04C" w14:textId="77777777" w:rsidR="00304DF7" w:rsidRPr="00AC69CB" w:rsidRDefault="00304DF7" w:rsidP="00F1371B">
            <w:pPr>
              <w:pStyle w:val="Tablebullet"/>
              <w:rPr>
                <w:rFonts w:cs="Arial"/>
                <w:sz w:val="20"/>
              </w:rPr>
            </w:pPr>
            <w:r w:rsidRPr="00AC69CB">
              <w:rPr>
                <w:rFonts w:cs="Arial"/>
                <w:sz w:val="20"/>
              </w:rPr>
              <w:t xml:space="preserve">Cough: 35 (20.0) vs. 8 (20) </w:t>
            </w:r>
          </w:p>
          <w:p w14:paraId="75B9BE44" w14:textId="77777777" w:rsidR="00304DF7" w:rsidRPr="00AC69CB" w:rsidRDefault="00304DF7" w:rsidP="00F1371B">
            <w:pPr>
              <w:pStyle w:val="Tablebullet"/>
              <w:rPr>
                <w:rFonts w:cs="Arial"/>
                <w:sz w:val="20"/>
              </w:rPr>
            </w:pPr>
            <w:r w:rsidRPr="00AC69CB">
              <w:rPr>
                <w:rFonts w:cs="Arial"/>
                <w:sz w:val="20"/>
              </w:rPr>
              <w:t xml:space="preserve">Constipation: 34 (19.4) vs. 15 (37.5) </w:t>
            </w:r>
          </w:p>
          <w:p w14:paraId="71C51DE0" w14:textId="77777777" w:rsidR="00304DF7" w:rsidRPr="00AC69CB" w:rsidRDefault="00304DF7" w:rsidP="00F1371B">
            <w:pPr>
              <w:pStyle w:val="Tablebullet"/>
              <w:rPr>
                <w:rFonts w:cs="Arial"/>
                <w:sz w:val="20"/>
              </w:rPr>
            </w:pPr>
            <w:r w:rsidRPr="00AC69CB">
              <w:rPr>
                <w:rFonts w:cs="Arial"/>
                <w:sz w:val="20"/>
              </w:rPr>
              <w:t xml:space="preserve">Pyrexia: 32 (18.3) vs. 12 (30) </w:t>
            </w:r>
          </w:p>
          <w:p w14:paraId="32181F39" w14:textId="77777777" w:rsidR="00304DF7" w:rsidRPr="00AC69CB" w:rsidRDefault="00304DF7" w:rsidP="00F1371B">
            <w:pPr>
              <w:pStyle w:val="Tablebullet"/>
              <w:rPr>
                <w:rFonts w:cs="Arial"/>
                <w:sz w:val="20"/>
              </w:rPr>
            </w:pPr>
            <w:r w:rsidRPr="00AC69CB">
              <w:rPr>
                <w:rFonts w:cs="Arial"/>
                <w:sz w:val="20"/>
              </w:rPr>
              <w:t xml:space="preserve">Epistaxis: 31 (17.7) vs. 21 (52.5) </w:t>
            </w:r>
          </w:p>
          <w:p w14:paraId="6272A97E" w14:textId="77777777" w:rsidR="00304DF7" w:rsidRPr="00AC69CB" w:rsidRDefault="00304DF7" w:rsidP="00F1371B">
            <w:pPr>
              <w:pStyle w:val="Tablebullet"/>
              <w:rPr>
                <w:rFonts w:cs="Arial"/>
                <w:sz w:val="20"/>
              </w:rPr>
            </w:pPr>
            <w:r w:rsidRPr="00AC69CB">
              <w:rPr>
                <w:rFonts w:cs="Arial"/>
                <w:sz w:val="20"/>
              </w:rPr>
              <w:t xml:space="preserve">Decreased appetite: 27 (15.4) vs. 2 (5) </w:t>
            </w:r>
          </w:p>
          <w:p w14:paraId="63DD342B" w14:textId="0DE8E961" w:rsidR="00304DF7" w:rsidRPr="00AC69CB" w:rsidRDefault="00304DF7" w:rsidP="00F1371B">
            <w:pPr>
              <w:pStyle w:val="Tablebullet"/>
              <w:rPr>
                <w:rFonts w:cs="Arial"/>
                <w:sz w:val="20"/>
              </w:rPr>
            </w:pPr>
            <w:r w:rsidRPr="00AC69CB">
              <w:rPr>
                <w:rFonts w:cs="Arial"/>
                <w:sz w:val="20"/>
              </w:rPr>
              <w:t xml:space="preserve">Hypokalemia: 26 (14.9) vs. 10 (25) </w:t>
            </w:r>
          </w:p>
          <w:p w14:paraId="382736F4" w14:textId="77777777" w:rsidR="00304DF7" w:rsidRPr="00AC69CB" w:rsidRDefault="00304DF7" w:rsidP="00F1371B">
            <w:pPr>
              <w:pStyle w:val="Tablebullet"/>
              <w:rPr>
                <w:rFonts w:cs="Arial"/>
                <w:sz w:val="20"/>
              </w:rPr>
            </w:pPr>
            <w:r w:rsidRPr="00AC69CB">
              <w:rPr>
                <w:rFonts w:cs="Arial"/>
                <w:sz w:val="20"/>
              </w:rPr>
              <w:t xml:space="preserve">Back pain: 25 (14.3) vs. 10 (25) </w:t>
            </w:r>
          </w:p>
          <w:p w14:paraId="5374069B" w14:textId="77777777" w:rsidR="00304DF7" w:rsidRPr="00AC69CB" w:rsidRDefault="00304DF7" w:rsidP="00F1371B">
            <w:pPr>
              <w:pStyle w:val="Tablebullet"/>
              <w:rPr>
                <w:rFonts w:cs="Arial"/>
                <w:sz w:val="20"/>
              </w:rPr>
            </w:pPr>
            <w:r w:rsidRPr="00AC69CB">
              <w:rPr>
                <w:rFonts w:cs="Arial"/>
                <w:sz w:val="20"/>
              </w:rPr>
              <w:t xml:space="preserve">Arthralgia: 20 (11.4) vs. 5 (12.5) </w:t>
            </w:r>
          </w:p>
          <w:p w14:paraId="252E4B97" w14:textId="3B4DD86C" w:rsidR="00304DF7" w:rsidRPr="00AC69CB" w:rsidRDefault="00304DF7" w:rsidP="00F1371B">
            <w:pPr>
              <w:pStyle w:val="Tablebullet"/>
              <w:rPr>
                <w:rFonts w:cs="Arial"/>
                <w:sz w:val="20"/>
              </w:rPr>
            </w:pPr>
            <w:r w:rsidRPr="00AC69CB">
              <w:rPr>
                <w:rFonts w:cs="Arial"/>
                <w:sz w:val="20"/>
              </w:rPr>
              <w:t xml:space="preserve">Dyspnea: 18 (10.3) vs. 4 (10) </w:t>
            </w:r>
          </w:p>
          <w:p w14:paraId="7C16AD2E" w14:textId="77777777" w:rsidR="00304DF7" w:rsidRPr="00AC69CB" w:rsidRDefault="00304DF7" w:rsidP="00F1371B">
            <w:pPr>
              <w:pStyle w:val="Tablebullet"/>
              <w:rPr>
                <w:rFonts w:cs="Arial"/>
                <w:sz w:val="20"/>
              </w:rPr>
            </w:pPr>
            <w:r w:rsidRPr="00AC69CB">
              <w:rPr>
                <w:rFonts w:cs="Arial"/>
                <w:sz w:val="20"/>
              </w:rPr>
              <w:t xml:space="preserve">Increased AST: 18 (10.3) vs. 10 (25) </w:t>
            </w:r>
          </w:p>
          <w:p w14:paraId="0CFEA8F0" w14:textId="77777777" w:rsidR="00304DF7" w:rsidRPr="00AC69CB" w:rsidRDefault="00304DF7" w:rsidP="00F1371B">
            <w:pPr>
              <w:pStyle w:val="Tablebullet"/>
              <w:rPr>
                <w:rFonts w:cs="Arial"/>
                <w:sz w:val="20"/>
              </w:rPr>
            </w:pPr>
            <w:r w:rsidRPr="00AC69CB">
              <w:rPr>
                <w:rFonts w:cs="Arial"/>
                <w:sz w:val="20"/>
              </w:rPr>
              <w:t xml:space="preserve">Peripheral neuropathy: 18 (10.3) vs. 10 (25) </w:t>
            </w:r>
          </w:p>
          <w:p w14:paraId="20A3AFF8" w14:textId="77777777" w:rsidR="00304DF7" w:rsidRPr="00AC69CB" w:rsidRDefault="00304DF7" w:rsidP="00F1371B">
            <w:pPr>
              <w:pStyle w:val="Tablebullet"/>
              <w:rPr>
                <w:rFonts w:cs="Arial"/>
                <w:sz w:val="20"/>
              </w:rPr>
            </w:pPr>
            <w:r w:rsidRPr="00AC69CB">
              <w:rPr>
                <w:rFonts w:cs="Arial"/>
                <w:sz w:val="20"/>
              </w:rPr>
              <w:t xml:space="preserve">Diarrhea: 17 (9.7) vs. 12 (30) </w:t>
            </w:r>
          </w:p>
          <w:p w14:paraId="6E327249" w14:textId="77777777" w:rsidR="00304DF7" w:rsidRPr="00AC69CB" w:rsidRDefault="00304DF7" w:rsidP="00F1371B">
            <w:pPr>
              <w:pStyle w:val="Tablebullet"/>
              <w:rPr>
                <w:rFonts w:cs="Arial"/>
                <w:sz w:val="20"/>
              </w:rPr>
            </w:pPr>
            <w:r w:rsidRPr="00AC69CB">
              <w:rPr>
                <w:rFonts w:cs="Arial"/>
                <w:sz w:val="20"/>
              </w:rPr>
              <w:t xml:space="preserve">Chills: 16 (9.1) vs. 6 (15) </w:t>
            </w:r>
          </w:p>
          <w:p w14:paraId="205741A0" w14:textId="77777777" w:rsidR="00304DF7" w:rsidRPr="00AC69CB" w:rsidRDefault="00304DF7" w:rsidP="00F1371B">
            <w:pPr>
              <w:pStyle w:val="Tablebullet"/>
              <w:rPr>
                <w:rFonts w:cs="Arial"/>
                <w:sz w:val="20"/>
              </w:rPr>
            </w:pPr>
            <w:r w:rsidRPr="00AC69CB">
              <w:rPr>
                <w:rFonts w:cs="Arial"/>
                <w:sz w:val="20"/>
              </w:rPr>
              <w:t xml:space="preserve">Pain in extremity: 15 (8.6) vs. 10 (25) </w:t>
            </w:r>
          </w:p>
          <w:p w14:paraId="4E7D4834" w14:textId="77777777" w:rsidR="00304DF7" w:rsidRPr="00AC69CB" w:rsidRDefault="00304DF7" w:rsidP="00F1371B">
            <w:pPr>
              <w:pStyle w:val="Tablebullet"/>
              <w:rPr>
                <w:rFonts w:cs="Arial"/>
                <w:sz w:val="20"/>
              </w:rPr>
            </w:pPr>
            <w:r w:rsidRPr="00AC69CB">
              <w:rPr>
                <w:rFonts w:cs="Arial"/>
                <w:sz w:val="20"/>
              </w:rPr>
              <w:t xml:space="preserve">Musculoskeletal pain: 14 (8.0) vs. 8 (20) </w:t>
            </w:r>
          </w:p>
          <w:p w14:paraId="3747CBC2" w14:textId="77777777" w:rsidR="00304DF7" w:rsidRPr="00AC69CB" w:rsidRDefault="00304DF7" w:rsidP="00F1371B">
            <w:pPr>
              <w:pStyle w:val="Tablebullet"/>
              <w:rPr>
                <w:rFonts w:cs="Arial"/>
                <w:sz w:val="20"/>
              </w:rPr>
            </w:pPr>
            <w:r w:rsidRPr="00AC69CB">
              <w:rPr>
                <w:rFonts w:cs="Arial"/>
                <w:sz w:val="20"/>
              </w:rPr>
              <w:t xml:space="preserve">Myalgia: 14 (8.0) vs. 5 (12.5) </w:t>
            </w:r>
          </w:p>
          <w:p w14:paraId="58609549" w14:textId="77777777" w:rsidR="00304DF7" w:rsidRPr="00AC69CB" w:rsidRDefault="00304DF7" w:rsidP="00F1371B">
            <w:pPr>
              <w:pStyle w:val="Tablebullet"/>
              <w:rPr>
                <w:rFonts w:cs="Arial"/>
                <w:sz w:val="20"/>
              </w:rPr>
            </w:pPr>
            <w:r w:rsidRPr="00AC69CB">
              <w:rPr>
                <w:rFonts w:cs="Arial"/>
                <w:sz w:val="20"/>
              </w:rPr>
              <w:t xml:space="preserve">Peripheral edema: 14 (8.0) vs. 5 (12.5) </w:t>
            </w:r>
          </w:p>
          <w:p w14:paraId="0C4BFA1F" w14:textId="77777777" w:rsidR="00304DF7" w:rsidRPr="00AC69CB" w:rsidRDefault="00304DF7" w:rsidP="00F1371B">
            <w:pPr>
              <w:pStyle w:val="Tablebullet"/>
              <w:rPr>
                <w:rFonts w:cs="Arial"/>
                <w:sz w:val="20"/>
              </w:rPr>
            </w:pPr>
            <w:r w:rsidRPr="00AC69CB">
              <w:rPr>
                <w:rFonts w:cs="Arial"/>
                <w:sz w:val="20"/>
              </w:rPr>
              <w:t xml:space="preserve">Insomnia: 13 (7.4) vs. 5 (12.5) </w:t>
            </w:r>
          </w:p>
          <w:p w14:paraId="59C7409E" w14:textId="77777777" w:rsidR="00304DF7" w:rsidRPr="00AC69CB" w:rsidRDefault="00304DF7" w:rsidP="00F1371B">
            <w:pPr>
              <w:pStyle w:val="Tablebullet"/>
              <w:rPr>
                <w:rFonts w:cs="Arial"/>
                <w:sz w:val="20"/>
              </w:rPr>
            </w:pPr>
            <w:r w:rsidRPr="00AC69CB">
              <w:rPr>
                <w:rFonts w:cs="Arial"/>
                <w:sz w:val="20"/>
              </w:rPr>
              <w:t xml:space="preserve">Rash: 13 (7.4) vs. 14 (35) </w:t>
            </w:r>
          </w:p>
          <w:p w14:paraId="4C06C092" w14:textId="77777777" w:rsidR="00304DF7" w:rsidRPr="00AC69CB" w:rsidRDefault="00304DF7" w:rsidP="00F1371B">
            <w:pPr>
              <w:pStyle w:val="Tablebullet"/>
              <w:rPr>
                <w:rFonts w:cs="Arial"/>
                <w:sz w:val="20"/>
              </w:rPr>
            </w:pPr>
            <w:r w:rsidRPr="00AC69CB">
              <w:rPr>
                <w:rFonts w:cs="Arial"/>
                <w:sz w:val="20"/>
              </w:rPr>
              <w:t>Upper respiratory tract infection: 13 (7.4) vs. 14 (35)</w:t>
            </w:r>
          </w:p>
          <w:p w14:paraId="3A166C58" w14:textId="77777777" w:rsidR="00304DF7" w:rsidRPr="00AC69CB" w:rsidRDefault="00304DF7" w:rsidP="00F1371B">
            <w:pPr>
              <w:pStyle w:val="Tablebullet"/>
              <w:rPr>
                <w:rFonts w:cs="Arial"/>
                <w:sz w:val="20"/>
              </w:rPr>
            </w:pPr>
            <w:r w:rsidRPr="00AC69CB">
              <w:rPr>
                <w:rFonts w:cs="Arial"/>
                <w:sz w:val="20"/>
              </w:rPr>
              <w:t xml:space="preserve">UTI: 13 (7.4) vs. 6 (15) </w:t>
            </w:r>
          </w:p>
          <w:p w14:paraId="09473481" w14:textId="77777777" w:rsidR="00304DF7" w:rsidRPr="00AC69CB" w:rsidRDefault="00304DF7" w:rsidP="00F1371B">
            <w:pPr>
              <w:pStyle w:val="Tablebullet"/>
              <w:rPr>
                <w:rFonts w:cs="Arial"/>
                <w:sz w:val="20"/>
              </w:rPr>
            </w:pPr>
            <w:r w:rsidRPr="00AC69CB">
              <w:rPr>
                <w:rFonts w:cs="Arial"/>
                <w:sz w:val="20"/>
              </w:rPr>
              <w:t xml:space="preserve">Depression: 12 (6.9) vs. 5 (12.5) </w:t>
            </w:r>
          </w:p>
          <w:p w14:paraId="0BB5E5C0" w14:textId="77777777" w:rsidR="00304DF7" w:rsidRPr="00AC69CB" w:rsidRDefault="00304DF7" w:rsidP="00F1371B">
            <w:pPr>
              <w:pStyle w:val="Tablebullet"/>
              <w:rPr>
                <w:rFonts w:cs="Arial"/>
                <w:sz w:val="20"/>
              </w:rPr>
            </w:pPr>
            <w:r w:rsidRPr="00AC69CB">
              <w:rPr>
                <w:rFonts w:cs="Arial"/>
                <w:sz w:val="20"/>
              </w:rPr>
              <w:lastRenderedPageBreak/>
              <w:t xml:space="preserve">Nasopharyngitis: 12 (6.9) vs. 5 (12.5) </w:t>
            </w:r>
          </w:p>
          <w:p w14:paraId="5C3BA2A8" w14:textId="77777777" w:rsidR="00304DF7" w:rsidRPr="00AC69CB" w:rsidRDefault="00304DF7" w:rsidP="00F1371B">
            <w:pPr>
              <w:pStyle w:val="Tablebullet"/>
              <w:rPr>
                <w:rFonts w:cs="Arial"/>
                <w:sz w:val="20"/>
              </w:rPr>
            </w:pPr>
            <w:r w:rsidRPr="00AC69CB">
              <w:rPr>
                <w:rFonts w:cs="Arial"/>
                <w:sz w:val="20"/>
              </w:rPr>
              <w:t xml:space="preserve">Sinusitis: 12 (6.9) vs. 13 (32.5) </w:t>
            </w:r>
          </w:p>
          <w:p w14:paraId="76DBF1CD" w14:textId="77777777" w:rsidR="00304DF7" w:rsidRPr="00AC69CB" w:rsidRDefault="00304DF7" w:rsidP="00F1371B">
            <w:pPr>
              <w:pStyle w:val="Tablebullet"/>
              <w:rPr>
                <w:rFonts w:cs="Arial"/>
                <w:sz w:val="20"/>
              </w:rPr>
            </w:pPr>
            <w:r w:rsidRPr="00AC69CB">
              <w:rPr>
                <w:rFonts w:cs="Arial"/>
                <w:sz w:val="20"/>
              </w:rPr>
              <w:t xml:space="preserve">Dry eye: 11 (6.3) vs. 9 (22.5) </w:t>
            </w:r>
          </w:p>
          <w:p w14:paraId="6ED83F74" w14:textId="77777777" w:rsidR="00304DF7" w:rsidRPr="00AC69CB" w:rsidRDefault="00304DF7" w:rsidP="00F1371B">
            <w:pPr>
              <w:pStyle w:val="Tablebullet"/>
              <w:rPr>
                <w:rFonts w:cs="Arial"/>
                <w:sz w:val="20"/>
              </w:rPr>
            </w:pPr>
            <w:r w:rsidRPr="00AC69CB">
              <w:rPr>
                <w:rFonts w:cs="Arial"/>
                <w:sz w:val="20"/>
              </w:rPr>
              <w:t xml:space="preserve">Contusion: 9 (5.1) vs. 6 (15) </w:t>
            </w:r>
          </w:p>
          <w:p w14:paraId="79073A40" w14:textId="77777777" w:rsidR="00304DF7" w:rsidRPr="00AC69CB" w:rsidRDefault="00304DF7" w:rsidP="00F1371B">
            <w:pPr>
              <w:pStyle w:val="Tablebullet"/>
              <w:rPr>
                <w:rFonts w:cs="Arial"/>
                <w:sz w:val="20"/>
              </w:rPr>
            </w:pPr>
            <w:r w:rsidRPr="00AC69CB">
              <w:rPr>
                <w:rFonts w:cs="Arial"/>
                <w:sz w:val="20"/>
              </w:rPr>
              <w:t xml:space="preserve">Hypomagnesemia: 9 (5.1) vs. 7 (17.5) </w:t>
            </w:r>
          </w:p>
          <w:p w14:paraId="2552A5DC" w14:textId="77777777" w:rsidR="00304DF7" w:rsidRPr="00AC69CB" w:rsidRDefault="00304DF7" w:rsidP="00F1371B">
            <w:pPr>
              <w:pStyle w:val="Tablebullet"/>
              <w:rPr>
                <w:rFonts w:cs="Arial"/>
                <w:sz w:val="20"/>
              </w:rPr>
            </w:pPr>
            <w:r w:rsidRPr="00AC69CB">
              <w:rPr>
                <w:rFonts w:cs="Arial"/>
                <w:sz w:val="20"/>
              </w:rPr>
              <w:t xml:space="preserve">Increased ALT: 8 (4.6) vs. 10 (25) </w:t>
            </w:r>
          </w:p>
          <w:p w14:paraId="6EB19F18" w14:textId="77777777" w:rsidR="00304DF7" w:rsidRPr="00AC69CB" w:rsidRDefault="00304DF7" w:rsidP="00F1371B">
            <w:pPr>
              <w:pStyle w:val="Tablebullet"/>
              <w:rPr>
                <w:rFonts w:cs="Arial"/>
                <w:sz w:val="20"/>
              </w:rPr>
            </w:pPr>
            <w:r w:rsidRPr="00AC69CB">
              <w:rPr>
                <w:rFonts w:cs="Arial"/>
                <w:sz w:val="20"/>
              </w:rPr>
              <w:t xml:space="preserve">Increased lacrimation: 6 (3.4) vs. 5 (12.5) </w:t>
            </w:r>
          </w:p>
          <w:p w14:paraId="2F314212" w14:textId="77777777" w:rsidR="00304DF7" w:rsidRPr="00AC69CB" w:rsidRDefault="00304DF7" w:rsidP="00F1371B">
            <w:pPr>
              <w:pStyle w:val="Tablebullet"/>
              <w:rPr>
                <w:rFonts w:cs="Arial"/>
                <w:sz w:val="20"/>
              </w:rPr>
            </w:pPr>
            <w:r w:rsidRPr="00AC69CB">
              <w:rPr>
                <w:rFonts w:cs="Arial"/>
                <w:sz w:val="20"/>
              </w:rPr>
              <w:t xml:space="preserve">Neck pain: 6 (3.4) vs. 5 (12.5) </w:t>
            </w:r>
          </w:p>
          <w:p w14:paraId="0FC08B2D" w14:textId="77777777" w:rsidR="00304DF7" w:rsidRPr="00AC69CB" w:rsidRDefault="00304DF7" w:rsidP="00F1371B">
            <w:pPr>
              <w:pStyle w:val="Tablebullet"/>
              <w:rPr>
                <w:rFonts w:cs="Arial"/>
                <w:sz w:val="20"/>
              </w:rPr>
            </w:pPr>
            <w:r w:rsidRPr="00AC69CB">
              <w:rPr>
                <w:rFonts w:cs="Arial"/>
                <w:sz w:val="20"/>
              </w:rPr>
              <w:t xml:space="preserve">Rhinitis: 5 (2.9) vs. 6 (15) </w:t>
            </w:r>
          </w:p>
          <w:p w14:paraId="102D250A" w14:textId="4FF80D90" w:rsidR="00304DF7" w:rsidRPr="00AC69CB" w:rsidRDefault="00304DF7" w:rsidP="00F1371B">
            <w:pPr>
              <w:pStyle w:val="Tablebullet"/>
              <w:rPr>
                <w:rFonts w:cs="Arial"/>
                <w:sz w:val="20"/>
              </w:rPr>
            </w:pPr>
            <w:r w:rsidRPr="00AC69CB">
              <w:rPr>
                <w:rFonts w:cs="Arial"/>
                <w:sz w:val="20"/>
              </w:rPr>
              <w:t xml:space="preserve">Fall: 4 (2.3) vs. 7 (17.5) </w:t>
            </w:r>
          </w:p>
          <w:p w14:paraId="04BD9FEC" w14:textId="176C8E5F" w:rsidR="00304DF7" w:rsidRPr="00AC69CB" w:rsidRDefault="00304DF7" w:rsidP="00F1371B">
            <w:pPr>
              <w:pStyle w:val="Tablebullet"/>
              <w:rPr>
                <w:rFonts w:cs="Arial"/>
                <w:sz w:val="20"/>
              </w:rPr>
            </w:pPr>
            <w:r w:rsidRPr="00AC69CB">
              <w:rPr>
                <w:rFonts w:cs="Arial"/>
                <w:sz w:val="20"/>
              </w:rPr>
              <w:t xml:space="preserve">Increase blood alkaline phosphatase: 4 (2.3) vs. 8 (20) </w:t>
            </w:r>
          </w:p>
        </w:tc>
      </w:tr>
      <w:tr w:rsidR="00304DF7" w:rsidRPr="00AC69CB" w14:paraId="06CDC274" w14:textId="77777777" w:rsidTr="00F1371B">
        <w:trPr>
          <w:trHeight w:val="20"/>
        </w:trPr>
        <w:tc>
          <w:tcPr>
            <w:tcW w:w="966" w:type="pct"/>
          </w:tcPr>
          <w:p w14:paraId="1F986392" w14:textId="214098BC" w:rsidR="00304DF7" w:rsidRDefault="00304DF7" w:rsidP="00F1371B">
            <w:pPr>
              <w:pStyle w:val="Tabletext0"/>
              <w:rPr>
                <w:rFonts w:cs="Arial"/>
                <w:sz w:val="20"/>
              </w:rPr>
            </w:pPr>
            <w:r w:rsidRPr="00286831">
              <w:rPr>
                <w:rFonts w:cs="Arial"/>
                <w:sz w:val="20"/>
                <w:lang w:val="nl-NL"/>
              </w:rPr>
              <w:lastRenderedPageBreak/>
              <w:t xml:space="preserve">Gupta et al. 2013 </w:t>
            </w:r>
            <w:r w:rsidRPr="00AC69CB">
              <w:rPr>
                <w:rFonts w:cs="Arial"/>
                <w:sz w:val="20"/>
              </w:rPr>
              <w:fldChar w:fldCharType="begin"/>
            </w:r>
            <w:r w:rsidR="00F1371B">
              <w:rPr>
                <w:rFonts w:cs="Arial"/>
                <w:sz w:val="20"/>
              </w:rPr>
              <w:instrText xml:space="preserve"> ADDIN EN.CITE &lt;EndNote&gt;&lt;Cite&gt;&lt;Author&gt;Gupta&lt;/Author&gt;&lt;Year&gt;2013&lt;/Year&gt;&lt;RecNum&gt;10&lt;/RecNum&gt;&lt;DisplayText&gt;[15]&lt;/DisplayText&gt;&lt;record&gt;&lt;rec-number&gt;10&lt;/rec-number&gt;&lt;foreign-keys&gt;&lt;key app="EN" db-id="20dzvw25sppztbea02svxxxbexrx5rrfreaa" timestamp="1693416319"&gt;10&lt;/key&gt;&lt;/foreign-keys&gt;&lt;ref-type name="Journal Article"&gt;17&lt;/ref-type&gt;&lt;contributors&gt;&lt;authors&gt;&lt;author&gt;Gupta, M.&lt;/author&gt;&lt;author&gt;Wang, B.&lt;/author&gt;&lt;author&gt;Carrothers, T. J.&lt;/author&gt;&lt;author&gt;LoRusso, P. M.&lt;/author&gt;&lt;author&gt;Chu, Y. W.&lt;/author&gt;&lt;author&gt;Shih, T.&lt;/author&gt;&lt;author&gt;Loecke, D.&lt;/author&gt;&lt;author&gt;Joshi, A.&lt;/author&gt;&lt;author&gt;Saad, O.&lt;/author&gt;&lt;author&gt;Yi, J. H.&lt;/author&gt;&lt;author&gt;Girish, S.&lt;/author&gt;&lt;/authors&gt;&lt;/contributors&gt;&lt;auth-address&gt;Genentech, Inc., San Francisco, CA, USA.&amp;#xD;Pharsight, Sunnyvale, CA, USA.&amp;#xD;Karmanos Cancer Institute, Detroit, MI, USA.&lt;/auth-address&gt;&lt;titles&gt;&lt;title&gt;Effects of Trastuzumab Emtansine (T-DM1) on QT Interval and Safety of Pertuzumab Plus T-DM1 in Patients With Previously Treated Human Epidermal Growth Factor Receptor 2-Positive Metastatic Breast Cancer&lt;/title&gt;&lt;secondary-title&gt;Clin Pharmacol Drug Dev&lt;/secondary-title&gt;&lt;/titles&gt;&lt;pages&gt;11-24&lt;/pages&gt;&lt;volume&gt;2&lt;/volume&gt;&lt;number&gt;1&lt;/number&gt;&lt;edition&gt;20130226&lt;/edition&gt;&lt;keywords&gt;&lt;keyword&gt;QT interval&lt;/keyword&gt;&lt;keyword&gt;T-dm1&lt;/keyword&gt;&lt;keyword&gt;breast cancer&lt;/keyword&gt;&lt;keyword&gt;human epidermal growth factor receptor 2-positive&lt;/keyword&gt;&lt;keyword&gt;pertuzumab&lt;/keyword&gt;&lt;keyword&gt;trastuzumab emtansine&lt;/keyword&gt;&lt;/keywords&gt;&lt;dates&gt;&lt;year&gt;2013&lt;/year&gt;&lt;pub-dates&gt;&lt;date&gt;Jan&lt;/date&gt;&lt;/pub-dates&gt;&lt;/dates&gt;&lt;isbn&gt;2160-763X (Print)&amp;#xD;2160-763X (Linking)&lt;/isbn&gt;&lt;accession-num&gt;27121556&lt;/accession-num&gt;&lt;urls&gt;&lt;related-urls&gt;&lt;url&gt;https://www.ncbi.nlm.nih.gov/pubmed/27121556&lt;/url&gt;&lt;/related-urls&gt;&lt;/urls&gt;&lt;electronic-resource-num&gt;10.1002/cpdd.9&lt;/electronic-resource-num&gt;&lt;/record&gt;&lt;/Cite&gt;&lt;/EndNote&gt;</w:instrText>
            </w:r>
            <w:r w:rsidRPr="00AC69CB">
              <w:rPr>
                <w:rFonts w:cs="Arial"/>
                <w:sz w:val="20"/>
              </w:rPr>
              <w:fldChar w:fldCharType="separate"/>
            </w:r>
            <w:r w:rsidR="00F1371B">
              <w:rPr>
                <w:rFonts w:cs="Arial"/>
                <w:noProof/>
                <w:sz w:val="20"/>
              </w:rPr>
              <w:t>[15]</w:t>
            </w:r>
            <w:r w:rsidRPr="00AC69CB">
              <w:rPr>
                <w:rFonts w:cs="Arial"/>
                <w:sz w:val="20"/>
              </w:rPr>
              <w:fldChar w:fldCharType="end"/>
            </w:r>
          </w:p>
          <w:p w14:paraId="3BFCC39C" w14:textId="7D7ED334" w:rsidR="00304DF7" w:rsidRPr="00AC69CB" w:rsidRDefault="00304DF7" w:rsidP="00F1371B">
            <w:pPr>
              <w:pStyle w:val="Tabletext0"/>
              <w:rPr>
                <w:rFonts w:cs="Arial"/>
                <w:sz w:val="20"/>
              </w:rPr>
            </w:pPr>
            <w:r>
              <w:rPr>
                <w:rFonts w:cs="Arial"/>
                <w:sz w:val="20"/>
              </w:rPr>
              <w:t>(Primary)</w:t>
            </w:r>
          </w:p>
        </w:tc>
        <w:tc>
          <w:tcPr>
            <w:tcW w:w="806" w:type="pct"/>
          </w:tcPr>
          <w:p w14:paraId="0953F3C9" w14:textId="77777777" w:rsidR="00304DF7" w:rsidRPr="00304DF7" w:rsidRDefault="00304DF7" w:rsidP="00F1371B">
            <w:pPr>
              <w:pStyle w:val="Tabletext0"/>
              <w:rPr>
                <w:rFonts w:cs="Arial"/>
                <w:sz w:val="20"/>
              </w:rPr>
            </w:pPr>
            <w:r w:rsidRPr="00304DF7">
              <w:rPr>
                <w:rFonts w:cs="Arial"/>
                <w:sz w:val="20"/>
              </w:rPr>
              <w:t>NR</w:t>
            </w:r>
          </w:p>
          <w:p w14:paraId="74BC2BC6" w14:textId="77777777" w:rsidR="00304DF7" w:rsidRPr="00304DF7" w:rsidRDefault="00304DF7" w:rsidP="00F1371B">
            <w:pPr>
              <w:pStyle w:val="Tabletext0"/>
              <w:rPr>
                <w:rFonts w:cs="Arial"/>
                <w:sz w:val="20"/>
              </w:rPr>
            </w:pPr>
          </w:p>
          <w:p w14:paraId="71E84F40" w14:textId="77777777" w:rsidR="00304DF7" w:rsidRPr="00304DF7" w:rsidRDefault="00304DF7" w:rsidP="00F1371B">
            <w:pPr>
              <w:pStyle w:val="Tabletext0"/>
              <w:rPr>
                <w:rFonts w:cs="Arial"/>
                <w:sz w:val="20"/>
              </w:rPr>
            </w:pPr>
            <w:r w:rsidRPr="00304DF7">
              <w:rPr>
                <w:rFonts w:cs="Arial"/>
                <w:sz w:val="20"/>
              </w:rPr>
              <w:t>TDM4688g/NCT00943670</w:t>
            </w:r>
          </w:p>
          <w:p w14:paraId="7835420F" w14:textId="77777777" w:rsidR="00304DF7" w:rsidRPr="00304DF7" w:rsidRDefault="00304DF7" w:rsidP="00F1371B">
            <w:pPr>
              <w:pStyle w:val="Tabletext0"/>
              <w:rPr>
                <w:rFonts w:cs="Arial"/>
                <w:sz w:val="20"/>
              </w:rPr>
            </w:pPr>
          </w:p>
          <w:p w14:paraId="4F4C7BA9" w14:textId="2E342460" w:rsidR="00304DF7" w:rsidRPr="00AC69CB" w:rsidRDefault="00304DF7" w:rsidP="00F1371B">
            <w:pPr>
              <w:pStyle w:val="Tabletext0"/>
              <w:rPr>
                <w:rFonts w:cs="Arial"/>
                <w:sz w:val="20"/>
              </w:rPr>
            </w:pPr>
            <w:r w:rsidRPr="00AC69CB">
              <w:rPr>
                <w:rFonts w:cs="Arial"/>
                <w:sz w:val="20"/>
              </w:rPr>
              <w:t>Single-arm, multi-center, phase 2</w:t>
            </w:r>
          </w:p>
        </w:tc>
        <w:tc>
          <w:tcPr>
            <w:tcW w:w="806" w:type="pct"/>
          </w:tcPr>
          <w:p w14:paraId="6AE90C6A" w14:textId="0D88AC73" w:rsidR="00304DF7" w:rsidRPr="00AC69CB" w:rsidRDefault="00304DF7" w:rsidP="00F1371B">
            <w:pPr>
              <w:pStyle w:val="Tabletext0"/>
              <w:rPr>
                <w:rFonts w:cs="Arial"/>
                <w:sz w:val="20"/>
              </w:rPr>
            </w:pPr>
            <w:r w:rsidRPr="00AC69CB">
              <w:rPr>
                <w:rFonts w:cs="Arial"/>
                <w:sz w:val="20"/>
              </w:rPr>
              <w:t>N=51; prior CT (including anthracycline, taxane [paclitaxel/docetaxel] and capecitabine) + trastuzumab + lapatinib</w:t>
            </w:r>
          </w:p>
        </w:tc>
        <w:tc>
          <w:tcPr>
            <w:tcW w:w="623" w:type="pct"/>
          </w:tcPr>
          <w:p w14:paraId="098E290F" w14:textId="77777777" w:rsidR="00304DF7" w:rsidRPr="00AC69CB" w:rsidRDefault="00304DF7" w:rsidP="00F1371B">
            <w:pPr>
              <w:pStyle w:val="Tabletext0"/>
              <w:rPr>
                <w:rFonts w:cs="Arial"/>
                <w:sz w:val="20"/>
              </w:rPr>
            </w:pPr>
            <w:r w:rsidRPr="00AC69CB">
              <w:rPr>
                <w:rFonts w:cs="Arial"/>
                <w:sz w:val="20"/>
              </w:rPr>
              <w:t>NR</w:t>
            </w:r>
          </w:p>
        </w:tc>
        <w:tc>
          <w:tcPr>
            <w:tcW w:w="1799" w:type="pct"/>
          </w:tcPr>
          <w:p w14:paraId="78E1552C" w14:textId="77777777" w:rsidR="00304DF7" w:rsidRPr="00AC69CB" w:rsidRDefault="00304DF7" w:rsidP="00F1371B">
            <w:pPr>
              <w:pStyle w:val="Tablebullet"/>
              <w:numPr>
                <w:ilvl w:val="0"/>
                <w:numId w:val="0"/>
              </w:numPr>
              <w:ind w:left="130" w:hanging="130"/>
              <w:rPr>
                <w:rFonts w:cs="Arial"/>
                <w:sz w:val="20"/>
              </w:rPr>
            </w:pPr>
            <w:r w:rsidRPr="00AC69CB">
              <w:rPr>
                <w:rFonts w:cs="Arial"/>
                <w:sz w:val="20"/>
              </w:rPr>
              <w:t>T-DM1 vs. Pertuzumab plus T-DM1</w:t>
            </w:r>
          </w:p>
          <w:p w14:paraId="778D6BD9" w14:textId="7C48469C" w:rsidR="00304DF7" w:rsidRPr="00AC69CB" w:rsidRDefault="00304DF7" w:rsidP="00F1371B">
            <w:pPr>
              <w:pStyle w:val="Tablebullet"/>
              <w:rPr>
                <w:rFonts w:cs="Arial"/>
                <w:sz w:val="20"/>
              </w:rPr>
            </w:pPr>
            <w:r w:rsidRPr="00AC69CB">
              <w:rPr>
                <w:rFonts w:cs="Arial"/>
                <w:sz w:val="20"/>
              </w:rPr>
              <w:t>Any AE: 51 (100.0) vs. 18 (90.0)</w:t>
            </w:r>
          </w:p>
          <w:p w14:paraId="076F4F35" w14:textId="77777777" w:rsidR="00304DF7" w:rsidRPr="00AC69CB" w:rsidRDefault="00304DF7" w:rsidP="00F1371B">
            <w:pPr>
              <w:pStyle w:val="Tablebullet"/>
              <w:rPr>
                <w:rFonts w:cs="Arial"/>
                <w:sz w:val="20"/>
              </w:rPr>
            </w:pPr>
            <w:r w:rsidRPr="00AC69CB">
              <w:rPr>
                <w:rFonts w:cs="Arial"/>
                <w:sz w:val="20"/>
              </w:rPr>
              <w:t>SAEs: 4 (7.8) vs. 5 (25.0)</w:t>
            </w:r>
          </w:p>
          <w:p w14:paraId="543E62F8" w14:textId="77777777" w:rsidR="00304DF7" w:rsidRPr="00AC69CB" w:rsidRDefault="00304DF7" w:rsidP="00F1371B">
            <w:pPr>
              <w:pStyle w:val="Tablebullet"/>
              <w:rPr>
                <w:rFonts w:cs="Arial"/>
                <w:sz w:val="20"/>
              </w:rPr>
            </w:pPr>
            <w:r w:rsidRPr="00AC69CB">
              <w:rPr>
                <w:rFonts w:cs="Arial"/>
                <w:sz w:val="20"/>
              </w:rPr>
              <w:t>AEs leading to treatment discontinuation: 2 (6.5) vs. 5 (25.0)</w:t>
            </w:r>
          </w:p>
          <w:p w14:paraId="371DA19D" w14:textId="1403837E" w:rsidR="00304DF7" w:rsidRPr="00AC69CB" w:rsidRDefault="00304DF7" w:rsidP="00F1371B">
            <w:pPr>
              <w:pStyle w:val="Tablebullet"/>
              <w:numPr>
                <w:ilvl w:val="0"/>
                <w:numId w:val="0"/>
              </w:numPr>
              <w:rPr>
                <w:rFonts w:cs="Arial"/>
                <w:sz w:val="20"/>
              </w:rPr>
            </w:pPr>
            <w:r w:rsidRPr="00AC69CB">
              <w:rPr>
                <w:rFonts w:cs="Arial"/>
                <w:sz w:val="20"/>
              </w:rPr>
              <w:t xml:space="preserve"> </w:t>
            </w:r>
          </w:p>
        </w:tc>
      </w:tr>
      <w:tr w:rsidR="00304DF7" w:rsidRPr="00AC69CB" w14:paraId="09053D58" w14:textId="77777777" w:rsidTr="00F1371B">
        <w:trPr>
          <w:trHeight w:val="20"/>
        </w:trPr>
        <w:tc>
          <w:tcPr>
            <w:tcW w:w="966" w:type="pct"/>
          </w:tcPr>
          <w:p w14:paraId="4A615F34" w14:textId="484EEA36" w:rsidR="00304DF7" w:rsidRDefault="00304DF7" w:rsidP="00F1371B">
            <w:pPr>
              <w:pStyle w:val="Tabletext0"/>
              <w:rPr>
                <w:rFonts w:cs="Arial"/>
                <w:sz w:val="20"/>
              </w:rPr>
            </w:pPr>
            <w:r w:rsidRPr="00AC69CB">
              <w:rPr>
                <w:rFonts w:cs="Arial"/>
                <w:sz w:val="20"/>
              </w:rPr>
              <w:t xml:space="preserve">Krop </w:t>
            </w:r>
            <w:r>
              <w:rPr>
                <w:rFonts w:cs="Arial"/>
                <w:sz w:val="20"/>
              </w:rPr>
              <w:t xml:space="preserve">et al. </w:t>
            </w:r>
            <w:r w:rsidRPr="00AC69CB">
              <w:rPr>
                <w:rFonts w:cs="Arial"/>
                <w:sz w:val="20"/>
              </w:rPr>
              <w:t>2012</w:t>
            </w:r>
            <w:r>
              <w:rPr>
                <w:rFonts w:cs="Arial"/>
                <w:sz w:val="20"/>
              </w:rPr>
              <w:t xml:space="preserve"> </w:t>
            </w:r>
            <w:r w:rsidRPr="00AC69CB">
              <w:rPr>
                <w:rFonts w:cs="Arial"/>
                <w:sz w:val="20"/>
              </w:rPr>
              <w:fldChar w:fldCharType="begin">
                <w:fldData xml:space="preserve">PEVuZE5vdGU+PENpdGU+PEF1dGhvcj5Lcm9wPC9BdXRob3I+PFllYXI+MjAxMjwvWWVhcj48UmVj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</w:fldData>
              </w:fldChar>
            </w:r>
            <w:r w:rsidR="00F1371B">
              <w:rPr>
                <w:rFonts w:cs="Arial"/>
                <w:sz w:val="20"/>
              </w:rPr>
              <w:instrText xml:space="preserve"> ADDIN EN.CITE </w:instrText>
            </w:r>
            <w:r w:rsidR="00F1371B">
              <w:rPr>
                <w:rFonts w:cs="Arial"/>
                <w:sz w:val="20"/>
              </w:rPr>
              <w:fldChar w:fldCharType="begin">
                <w:fldData xml:space="preserve">PEVuZE5vdGU+PENpdGU+PEF1dGhvcj5Lcm9wPC9BdXRob3I+PFllYXI+MjAxMjwvWWVhcj48UmVj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</w:fldData>
              </w:fldChar>
            </w:r>
            <w:r w:rsidR="00F1371B">
              <w:rPr>
                <w:rFonts w:cs="Arial"/>
                <w:sz w:val="20"/>
              </w:rPr>
              <w:instrText xml:space="preserve"> ADDIN EN.CITE.DATA </w:instrText>
            </w:r>
            <w:r w:rsidR="00F1371B">
              <w:rPr>
                <w:rFonts w:cs="Arial"/>
                <w:sz w:val="20"/>
              </w:rPr>
            </w:r>
            <w:r w:rsidR="00F1371B">
              <w:rPr>
                <w:rFonts w:cs="Arial"/>
                <w:sz w:val="20"/>
              </w:rPr>
              <w:fldChar w:fldCharType="end"/>
            </w:r>
            <w:r w:rsidRPr="00AC69CB">
              <w:rPr>
                <w:rFonts w:cs="Arial"/>
                <w:sz w:val="20"/>
              </w:rPr>
            </w:r>
            <w:r w:rsidRPr="00AC69CB">
              <w:rPr>
                <w:rFonts w:cs="Arial"/>
                <w:sz w:val="20"/>
              </w:rPr>
              <w:fldChar w:fldCharType="separate"/>
            </w:r>
            <w:r w:rsidR="00F1371B">
              <w:rPr>
                <w:rFonts w:cs="Arial"/>
                <w:noProof/>
                <w:sz w:val="20"/>
              </w:rPr>
              <w:t>[16]</w:t>
            </w:r>
            <w:r w:rsidRPr="00AC69CB">
              <w:rPr>
                <w:rFonts w:cs="Arial"/>
                <w:sz w:val="20"/>
              </w:rPr>
              <w:fldChar w:fldCharType="end"/>
            </w:r>
          </w:p>
          <w:p w14:paraId="6BBABDC4" w14:textId="4E314A6C" w:rsidR="00304DF7" w:rsidRPr="00AC69CB" w:rsidRDefault="00304DF7" w:rsidP="00F1371B">
            <w:pPr>
              <w:pStyle w:val="Tabletext0"/>
              <w:rPr>
                <w:rFonts w:cs="Arial"/>
                <w:sz w:val="20"/>
              </w:rPr>
            </w:pPr>
            <w:r>
              <w:rPr>
                <w:rFonts w:cs="Arial"/>
                <w:sz w:val="20"/>
              </w:rPr>
              <w:t>(Primary)</w:t>
            </w:r>
          </w:p>
        </w:tc>
        <w:tc>
          <w:tcPr>
            <w:tcW w:w="806" w:type="pct"/>
          </w:tcPr>
          <w:p w14:paraId="1597ACCB" w14:textId="77777777" w:rsidR="00304DF7" w:rsidRPr="00AC69CB" w:rsidRDefault="00304DF7" w:rsidP="00F1371B">
            <w:pPr>
              <w:pStyle w:val="Tabletext0"/>
              <w:rPr>
                <w:rFonts w:cs="Arial"/>
                <w:sz w:val="20"/>
              </w:rPr>
            </w:pPr>
            <w:r w:rsidRPr="00AC69CB">
              <w:rPr>
                <w:rFonts w:cs="Arial"/>
                <w:sz w:val="20"/>
              </w:rPr>
              <w:t>NR</w:t>
            </w:r>
          </w:p>
          <w:p w14:paraId="76CCB1FF" w14:textId="77777777" w:rsidR="00304DF7" w:rsidRPr="00AC69CB" w:rsidRDefault="00304DF7" w:rsidP="00F1371B">
            <w:pPr>
              <w:pStyle w:val="Tabletext0"/>
              <w:rPr>
                <w:rFonts w:cs="Arial"/>
                <w:sz w:val="20"/>
              </w:rPr>
            </w:pPr>
          </w:p>
          <w:p w14:paraId="25D58411" w14:textId="77777777" w:rsidR="00304DF7" w:rsidRPr="00AC69CB" w:rsidRDefault="00304DF7" w:rsidP="00F1371B">
            <w:pPr>
              <w:pStyle w:val="Tabletext0"/>
              <w:rPr>
                <w:rFonts w:cs="Arial"/>
                <w:sz w:val="20"/>
              </w:rPr>
            </w:pPr>
            <w:r w:rsidRPr="00AC69CB">
              <w:rPr>
                <w:rFonts w:cs="Arial"/>
                <w:sz w:val="20"/>
              </w:rPr>
              <w:t>TDM437g</w:t>
            </w:r>
          </w:p>
          <w:p w14:paraId="0B38408B" w14:textId="77777777" w:rsidR="00304DF7" w:rsidRPr="00AC69CB" w:rsidRDefault="00304DF7" w:rsidP="00F1371B">
            <w:pPr>
              <w:pStyle w:val="Tabletext0"/>
              <w:rPr>
                <w:rFonts w:cs="Arial"/>
                <w:sz w:val="20"/>
              </w:rPr>
            </w:pPr>
          </w:p>
          <w:p w14:paraId="24BF55F7" w14:textId="0810C919" w:rsidR="00304DF7" w:rsidRPr="00AC69CB" w:rsidRDefault="00304DF7" w:rsidP="00F1371B">
            <w:pPr>
              <w:pStyle w:val="Tabletext0"/>
              <w:rPr>
                <w:rFonts w:cs="Arial"/>
                <w:sz w:val="20"/>
              </w:rPr>
            </w:pPr>
            <w:r w:rsidRPr="00AC69CB">
              <w:rPr>
                <w:rFonts w:cs="Arial"/>
                <w:sz w:val="20"/>
              </w:rPr>
              <w:t>Single-arm, phase 2</w:t>
            </w:r>
          </w:p>
        </w:tc>
        <w:tc>
          <w:tcPr>
            <w:tcW w:w="806" w:type="pct"/>
          </w:tcPr>
          <w:p w14:paraId="760EE6C2" w14:textId="4430F1F6" w:rsidR="00304DF7" w:rsidRPr="00AC69CB" w:rsidRDefault="00304DF7" w:rsidP="00F1371B">
            <w:pPr>
              <w:pStyle w:val="Tabletext0"/>
              <w:rPr>
                <w:rFonts w:cs="Arial"/>
                <w:sz w:val="20"/>
              </w:rPr>
            </w:pPr>
            <w:r w:rsidRPr="00AC69CB">
              <w:rPr>
                <w:rFonts w:cs="Arial"/>
                <w:sz w:val="20"/>
              </w:rPr>
              <w:t>N=110; ≤2 prior HER2-directed therapy</w:t>
            </w:r>
          </w:p>
        </w:tc>
        <w:tc>
          <w:tcPr>
            <w:tcW w:w="623" w:type="pct"/>
          </w:tcPr>
          <w:p w14:paraId="34B7A9AC" w14:textId="77777777" w:rsidR="00304DF7" w:rsidRPr="00AC69CB" w:rsidRDefault="00304DF7" w:rsidP="00F1371B">
            <w:pPr>
              <w:pStyle w:val="Tabletext0"/>
              <w:rPr>
                <w:rFonts w:cs="Arial"/>
                <w:sz w:val="20"/>
              </w:rPr>
            </w:pPr>
            <w:r w:rsidRPr="00AC69CB">
              <w:rPr>
                <w:rFonts w:cs="Arial"/>
                <w:sz w:val="20"/>
              </w:rPr>
              <w:t>17.4</w:t>
            </w:r>
          </w:p>
        </w:tc>
        <w:tc>
          <w:tcPr>
            <w:tcW w:w="1799" w:type="pct"/>
          </w:tcPr>
          <w:p w14:paraId="3A62FF4D" w14:textId="5D597AEF" w:rsidR="00304DF7" w:rsidRPr="00AC69CB" w:rsidRDefault="00304DF7" w:rsidP="00F1371B">
            <w:pPr>
              <w:pStyle w:val="Tabletext0"/>
              <w:rPr>
                <w:rFonts w:cs="Arial"/>
                <w:b/>
                <w:bCs/>
                <w:sz w:val="20"/>
              </w:rPr>
            </w:pPr>
            <w:r w:rsidRPr="00AC69CB">
              <w:rPr>
                <w:rFonts w:cs="Arial"/>
                <w:b/>
                <w:bCs/>
                <w:sz w:val="20"/>
              </w:rPr>
              <w:t>Hematologic toxicities (%)</w:t>
            </w:r>
          </w:p>
          <w:p w14:paraId="02E90072" w14:textId="77777777" w:rsidR="00304DF7" w:rsidRPr="00AC69CB" w:rsidRDefault="00304DF7" w:rsidP="00F1371B">
            <w:pPr>
              <w:pStyle w:val="Tabletext0"/>
              <w:rPr>
                <w:rFonts w:cs="Arial"/>
                <w:i/>
                <w:iCs/>
                <w:sz w:val="20"/>
              </w:rPr>
            </w:pPr>
            <w:r w:rsidRPr="00AC69CB">
              <w:rPr>
                <w:rFonts w:cs="Arial"/>
                <w:i/>
                <w:iCs/>
                <w:sz w:val="20"/>
              </w:rPr>
              <w:t>All Grade</w:t>
            </w:r>
          </w:p>
          <w:p w14:paraId="3FC2D63A" w14:textId="77777777" w:rsidR="00304DF7" w:rsidRPr="00AC69CB" w:rsidRDefault="00304DF7" w:rsidP="00F1371B">
            <w:pPr>
              <w:pStyle w:val="Tablebullet"/>
              <w:rPr>
                <w:rFonts w:cs="Arial"/>
                <w:sz w:val="20"/>
              </w:rPr>
            </w:pPr>
            <w:r w:rsidRPr="00AC69CB">
              <w:rPr>
                <w:rFonts w:cs="Arial"/>
                <w:sz w:val="20"/>
              </w:rPr>
              <w:t>Thrombocytopenia: 38.2</w:t>
            </w:r>
          </w:p>
          <w:p w14:paraId="30A14D7C" w14:textId="77777777" w:rsidR="00304DF7" w:rsidRPr="00AC69CB" w:rsidRDefault="00304DF7" w:rsidP="00F1371B">
            <w:pPr>
              <w:pStyle w:val="Tablebullet"/>
              <w:rPr>
                <w:rFonts w:cs="Arial"/>
                <w:sz w:val="20"/>
              </w:rPr>
            </w:pPr>
            <w:r w:rsidRPr="00AC69CB">
              <w:rPr>
                <w:rFonts w:cs="Arial"/>
                <w:sz w:val="20"/>
              </w:rPr>
              <w:t>Anemia: 20.0</w:t>
            </w:r>
          </w:p>
          <w:p w14:paraId="3726536E" w14:textId="77777777" w:rsidR="00304DF7" w:rsidRPr="00AC69CB" w:rsidRDefault="00304DF7" w:rsidP="00F1371B">
            <w:pPr>
              <w:pStyle w:val="Tabletext0"/>
              <w:rPr>
                <w:rFonts w:cs="Arial"/>
                <w:b/>
                <w:bCs/>
                <w:sz w:val="20"/>
              </w:rPr>
            </w:pPr>
          </w:p>
          <w:p w14:paraId="545B8471" w14:textId="77777777" w:rsidR="00304DF7" w:rsidRPr="00AC69CB" w:rsidRDefault="00304DF7" w:rsidP="00F1371B">
            <w:pPr>
              <w:pStyle w:val="Tabletext0"/>
              <w:rPr>
                <w:rFonts w:cs="Arial"/>
                <w:sz w:val="20"/>
              </w:rPr>
            </w:pPr>
            <w:r w:rsidRPr="00AC69CB">
              <w:rPr>
                <w:rFonts w:cs="Arial"/>
                <w:i/>
                <w:iCs/>
                <w:sz w:val="20"/>
              </w:rPr>
              <w:t>Grade 1</w:t>
            </w:r>
          </w:p>
          <w:p w14:paraId="55F4C8F4" w14:textId="77777777" w:rsidR="00304DF7" w:rsidRPr="00AC69CB" w:rsidRDefault="00304DF7" w:rsidP="00F1371B">
            <w:pPr>
              <w:pStyle w:val="Tablebullet"/>
              <w:rPr>
                <w:rFonts w:cs="Arial"/>
                <w:sz w:val="20"/>
              </w:rPr>
            </w:pPr>
            <w:r w:rsidRPr="00AC69CB">
              <w:rPr>
                <w:rFonts w:cs="Arial"/>
                <w:sz w:val="20"/>
              </w:rPr>
              <w:t>Thrombocytopenia: 12.7</w:t>
            </w:r>
          </w:p>
          <w:p w14:paraId="2ACE13AE" w14:textId="77777777" w:rsidR="00304DF7" w:rsidRPr="00AC69CB" w:rsidRDefault="00304DF7" w:rsidP="00F1371B">
            <w:pPr>
              <w:pStyle w:val="Tablebullet"/>
              <w:rPr>
                <w:rFonts w:cs="Arial"/>
                <w:sz w:val="20"/>
              </w:rPr>
            </w:pPr>
            <w:r w:rsidRPr="00AC69CB">
              <w:rPr>
                <w:rFonts w:cs="Arial"/>
                <w:sz w:val="20"/>
              </w:rPr>
              <w:t>Anemia: 7.3</w:t>
            </w:r>
          </w:p>
          <w:p w14:paraId="3ED5C849" w14:textId="77777777" w:rsidR="00304DF7" w:rsidRPr="00AC69CB" w:rsidRDefault="00304DF7" w:rsidP="00F1371B">
            <w:pPr>
              <w:pStyle w:val="Tabletext0"/>
              <w:rPr>
                <w:rFonts w:cs="Arial"/>
                <w:sz w:val="20"/>
              </w:rPr>
            </w:pPr>
          </w:p>
          <w:p w14:paraId="2A717CB3" w14:textId="77777777" w:rsidR="00304DF7" w:rsidRPr="00AC69CB" w:rsidRDefault="00304DF7" w:rsidP="00F1371B">
            <w:pPr>
              <w:pStyle w:val="Tabletext0"/>
              <w:rPr>
                <w:rFonts w:cs="Arial"/>
                <w:sz w:val="20"/>
              </w:rPr>
            </w:pPr>
            <w:r w:rsidRPr="00AC69CB">
              <w:rPr>
                <w:rFonts w:cs="Arial"/>
                <w:i/>
                <w:iCs/>
                <w:sz w:val="20"/>
              </w:rPr>
              <w:t>Grade 2</w:t>
            </w:r>
          </w:p>
          <w:p w14:paraId="5EC9B33F" w14:textId="77777777" w:rsidR="00304DF7" w:rsidRPr="00AC69CB" w:rsidRDefault="00304DF7" w:rsidP="00F1371B">
            <w:pPr>
              <w:pStyle w:val="Tablebullet"/>
              <w:rPr>
                <w:rFonts w:cs="Arial"/>
                <w:sz w:val="20"/>
              </w:rPr>
            </w:pPr>
            <w:r w:rsidRPr="00AC69CB">
              <w:rPr>
                <w:rFonts w:cs="Arial"/>
                <w:sz w:val="20"/>
              </w:rPr>
              <w:t>Thrombocytopenia: 16.4</w:t>
            </w:r>
          </w:p>
          <w:p w14:paraId="7AEE5804" w14:textId="77777777" w:rsidR="00304DF7" w:rsidRPr="00AC69CB" w:rsidRDefault="00304DF7" w:rsidP="00F1371B">
            <w:pPr>
              <w:pStyle w:val="Tablebullet"/>
              <w:rPr>
                <w:rFonts w:cs="Arial"/>
                <w:sz w:val="20"/>
              </w:rPr>
            </w:pPr>
            <w:r w:rsidRPr="00AC69CB">
              <w:rPr>
                <w:rFonts w:cs="Arial"/>
                <w:sz w:val="20"/>
              </w:rPr>
              <w:t>Anemia: 10.9</w:t>
            </w:r>
          </w:p>
          <w:p w14:paraId="24B39361" w14:textId="77777777" w:rsidR="00304DF7" w:rsidRPr="00AC69CB" w:rsidRDefault="00304DF7" w:rsidP="00F1371B">
            <w:pPr>
              <w:pStyle w:val="Tabletext0"/>
              <w:rPr>
                <w:rFonts w:cs="Arial"/>
                <w:sz w:val="20"/>
              </w:rPr>
            </w:pPr>
          </w:p>
          <w:p w14:paraId="1829C8E2" w14:textId="760C961D" w:rsidR="00304DF7" w:rsidRPr="00AC69CB" w:rsidRDefault="00304DF7" w:rsidP="00F1371B">
            <w:pPr>
              <w:pStyle w:val="Tabletext0"/>
              <w:rPr>
                <w:rFonts w:cs="Arial"/>
                <w:b/>
                <w:bCs/>
                <w:sz w:val="20"/>
              </w:rPr>
            </w:pPr>
            <w:r w:rsidRPr="00AC69CB">
              <w:rPr>
                <w:rFonts w:cs="Arial"/>
                <w:b/>
                <w:bCs/>
                <w:sz w:val="20"/>
              </w:rPr>
              <w:lastRenderedPageBreak/>
              <w:t>Non -Hematologic toxicities (%)</w:t>
            </w:r>
          </w:p>
          <w:p w14:paraId="160C3502" w14:textId="77777777" w:rsidR="00304DF7" w:rsidRPr="00AC69CB" w:rsidRDefault="00304DF7" w:rsidP="00F1371B">
            <w:pPr>
              <w:pStyle w:val="Tabletext0"/>
              <w:rPr>
                <w:rFonts w:cs="Arial"/>
                <w:i/>
                <w:iCs/>
                <w:sz w:val="20"/>
              </w:rPr>
            </w:pPr>
            <w:r w:rsidRPr="00AC69CB">
              <w:rPr>
                <w:rFonts w:cs="Arial"/>
                <w:i/>
                <w:iCs/>
                <w:sz w:val="20"/>
              </w:rPr>
              <w:t>All Grade</w:t>
            </w:r>
          </w:p>
          <w:p w14:paraId="3E94CABF" w14:textId="77777777" w:rsidR="00304DF7" w:rsidRPr="00AC69CB" w:rsidRDefault="00304DF7" w:rsidP="00F1371B">
            <w:pPr>
              <w:pStyle w:val="Tablebullet"/>
              <w:rPr>
                <w:rFonts w:cs="Arial"/>
                <w:sz w:val="20"/>
              </w:rPr>
            </w:pPr>
            <w:r w:rsidRPr="00AC69CB">
              <w:rPr>
                <w:rFonts w:cs="Arial"/>
                <w:sz w:val="20"/>
              </w:rPr>
              <w:t>Fatigue: 61.8</w:t>
            </w:r>
          </w:p>
          <w:p w14:paraId="53A68B04" w14:textId="77777777" w:rsidR="00304DF7" w:rsidRPr="00AC69CB" w:rsidRDefault="00304DF7" w:rsidP="00F1371B">
            <w:pPr>
              <w:pStyle w:val="Tablebullet"/>
              <w:rPr>
                <w:rFonts w:cs="Arial"/>
                <w:sz w:val="20"/>
              </w:rPr>
            </w:pPr>
            <w:r w:rsidRPr="00AC69CB">
              <w:rPr>
                <w:rFonts w:cs="Arial"/>
                <w:sz w:val="20"/>
              </w:rPr>
              <w:t>Nausea: 37.3</w:t>
            </w:r>
          </w:p>
          <w:p w14:paraId="373001E1" w14:textId="77777777" w:rsidR="00304DF7" w:rsidRPr="00AC69CB" w:rsidRDefault="00304DF7" w:rsidP="00F1371B">
            <w:pPr>
              <w:pStyle w:val="Tablebullet"/>
              <w:rPr>
                <w:rFonts w:cs="Arial"/>
                <w:sz w:val="20"/>
              </w:rPr>
            </w:pPr>
            <w:r w:rsidRPr="00AC69CB">
              <w:rPr>
                <w:rFonts w:cs="Arial"/>
                <w:sz w:val="20"/>
              </w:rPr>
              <w:t>Increased AST: 26.4</w:t>
            </w:r>
          </w:p>
          <w:p w14:paraId="47C4DE05" w14:textId="77777777" w:rsidR="00304DF7" w:rsidRPr="00AC69CB" w:rsidRDefault="00304DF7" w:rsidP="00F1371B">
            <w:pPr>
              <w:pStyle w:val="Tablebullet"/>
              <w:rPr>
                <w:rFonts w:cs="Arial"/>
                <w:sz w:val="20"/>
              </w:rPr>
            </w:pPr>
            <w:r w:rsidRPr="00AC69CB">
              <w:rPr>
                <w:rFonts w:cs="Arial"/>
                <w:sz w:val="20"/>
              </w:rPr>
              <w:t>Constipation: 23.6</w:t>
            </w:r>
          </w:p>
          <w:p w14:paraId="66863204" w14:textId="77777777" w:rsidR="00304DF7" w:rsidRPr="00AC69CB" w:rsidRDefault="00304DF7" w:rsidP="00F1371B">
            <w:pPr>
              <w:pStyle w:val="Tablebullet"/>
              <w:rPr>
                <w:rFonts w:cs="Arial"/>
                <w:sz w:val="20"/>
              </w:rPr>
            </w:pPr>
            <w:r w:rsidRPr="00AC69CB">
              <w:rPr>
                <w:rFonts w:cs="Arial"/>
                <w:sz w:val="20"/>
              </w:rPr>
              <w:t>Pyrexia: 22.7</w:t>
            </w:r>
          </w:p>
          <w:p w14:paraId="4539B93E" w14:textId="77777777" w:rsidR="00304DF7" w:rsidRPr="00AC69CB" w:rsidRDefault="00304DF7" w:rsidP="00F1371B">
            <w:pPr>
              <w:pStyle w:val="Tablebullet"/>
              <w:rPr>
                <w:rFonts w:cs="Arial"/>
                <w:sz w:val="20"/>
              </w:rPr>
            </w:pPr>
            <w:r w:rsidRPr="00AC69CB">
              <w:rPr>
                <w:rFonts w:cs="Arial"/>
                <w:sz w:val="20"/>
              </w:rPr>
              <w:t>Epistaxis: 22.7</w:t>
            </w:r>
          </w:p>
          <w:p w14:paraId="528447AE" w14:textId="77777777" w:rsidR="00304DF7" w:rsidRPr="00AC69CB" w:rsidRDefault="00304DF7" w:rsidP="00F1371B">
            <w:pPr>
              <w:pStyle w:val="Tablebullet"/>
              <w:rPr>
                <w:rFonts w:cs="Arial"/>
                <w:sz w:val="20"/>
              </w:rPr>
            </w:pPr>
            <w:r w:rsidRPr="00AC69CB">
              <w:rPr>
                <w:rFonts w:cs="Arial"/>
                <w:sz w:val="20"/>
              </w:rPr>
              <w:t>Headache: 21.8</w:t>
            </w:r>
          </w:p>
          <w:p w14:paraId="37BEB4FB" w14:textId="77777777" w:rsidR="00304DF7" w:rsidRPr="00AC69CB" w:rsidRDefault="00304DF7" w:rsidP="00F1371B">
            <w:pPr>
              <w:pStyle w:val="Tablebullet"/>
              <w:rPr>
                <w:rFonts w:cs="Arial"/>
                <w:sz w:val="20"/>
              </w:rPr>
            </w:pPr>
            <w:r w:rsidRPr="00AC69CB">
              <w:rPr>
                <w:rFonts w:cs="Arial"/>
                <w:sz w:val="20"/>
              </w:rPr>
              <w:t>Decreased appetite: 20.9</w:t>
            </w:r>
          </w:p>
          <w:p w14:paraId="2A31C1B3" w14:textId="4FFF8A5E" w:rsidR="00304DF7" w:rsidRPr="00AC69CB" w:rsidRDefault="00304DF7" w:rsidP="00F1371B">
            <w:pPr>
              <w:pStyle w:val="Tablebullet"/>
              <w:rPr>
                <w:rFonts w:cs="Arial"/>
                <w:sz w:val="20"/>
              </w:rPr>
            </w:pPr>
            <w:r w:rsidRPr="00AC69CB">
              <w:rPr>
                <w:rFonts w:cs="Arial"/>
                <w:sz w:val="20"/>
              </w:rPr>
              <w:t>Hypokalemia: 20.9</w:t>
            </w:r>
          </w:p>
          <w:p w14:paraId="51E0B290" w14:textId="77777777" w:rsidR="00304DF7" w:rsidRPr="00AC69CB" w:rsidRDefault="00304DF7" w:rsidP="00F1371B">
            <w:pPr>
              <w:pStyle w:val="Tablebullet"/>
              <w:rPr>
                <w:rFonts w:cs="Arial"/>
                <w:sz w:val="20"/>
              </w:rPr>
            </w:pPr>
            <w:r w:rsidRPr="00AC69CB">
              <w:rPr>
                <w:rFonts w:cs="Arial"/>
                <w:sz w:val="20"/>
              </w:rPr>
              <w:t>Dry mouth: 20.0</w:t>
            </w:r>
          </w:p>
          <w:p w14:paraId="0F734E30" w14:textId="77777777" w:rsidR="00304DF7" w:rsidRPr="00AC69CB" w:rsidRDefault="00304DF7" w:rsidP="00F1371B">
            <w:pPr>
              <w:pStyle w:val="Tablebullet"/>
              <w:rPr>
                <w:rFonts w:cs="Arial"/>
                <w:sz w:val="20"/>
              </w:rPr>
            </w:pPr>
            <w:r w:rsidRPr="00AC69CB">
              <w:rPr>
                <w:rFonts w:cs="Arial"/>
                <w:sz w:val="20"/>
              </w:rPr>
              <w:t>Back pain: 18.2</w:t>
            </w:r>
          </w:p>
          <w:p w14:paraId="558B2DE0" w14:textId="77777777" w:rsidR="00304DF7" w:rsidRPr="00AC69CB" w:rsidRDefault="00304DF7" w:rsidP="00F1371B">
            <w:pPr>
              <w:pStyle w:val="Tablebullet"/>
              <w:rPr>
                <w:rFonts w:cs="Arial"/>
                <w:sz w:val="20"/>
              </w:rPr>
            </w:pPr>
            <w:r w:rsidRPr="00AC69CB">
              <w:rPr>
                <w:rFonts w:cs="Arial"/>
                <w:sz w:val="20"/>
              </w:rPr>
              <w:t>Cough: 18.2</w:t>
            </w:r>
          </w:p>
          <w:p w14:paraId="576BCB2E" w14:textId="77777777" w:rsidR="00304DF7" w:rsidRPr="00AC69CB" w:rsidRDefault="00304DF7" w:rsidP="00F1371B">
            <w:pPr>
              <w:pStyle w:val="Tablebullet"/>
              <w:rPr>
                <w:rFonts w:cs="Arial"/>
                <w:sz w:val="20"/>
              </w:rPr>
            </w:pPr>
            <w:r w:rsidRPr="00AC69CB">
              <w:rPr>
                <w:rFonts w:cs="Arial"/>
                <w:sz w:val="20"/>
              </w:rPr>
              <w:t>Peripheral neuropathy: 18.2</w:t>
            </w:r>
          </w:p>
          <w:p w14:paraId="5D5E97A0" w14:textId="77777777" w:rsidR="00304DF7" w:rsidRPr="00AC69CB" w:rsidRDefault="00304DF7" w:rsidP="00F1371B">
            <w:pPr>
              <w:pStyle w:val="Tablebullet"/>
              <w:rPr>
                <w:rFonts w:cs="Arial"/>
                <w:sz w:val="20"/>
              </w:rPr>
            </w:pPr>
            <w:r w:rsidRPr="00AC69CB">
              <w:rPr>
                <w:rFonts w:cs="Arial"/>
                <w:sz w:val="20"/>
              </w:rPr>
              <w:t>Dyspnea: 16.4</w:t>
            </w:r>
          </w:p>
          <w:p w14:paraId="10EBAEE4" w14:textId="77777777" w:rsidR="00304DF7" w:rsidRPr="00AC69CB" w:rsidRDefault="00304DF7" w:rsidP="00F1371B">
            <w:pPr>
              <w:pStyle w:val="Tablebullet"/>
              <w:rPr>
                <w:rFonts w:cs="Arial"/>
                <w:sz w:val="20"/>
              </w:rPr>
            </w:pPr>
            <w:r w:rsidRPr="00AC69CB">
              <w:rPr>
                <w:rFonts w:cs="Arial"/>
                <w:sz w:val="20"/>
              </w:rPr>
              <w:t>Vomiting: 16.4</w:t>
            </w:r>
          </w:p>
          <w:p w14:paraId="3CA12B88" w14:textId="77777777" w:rsidR="00304DF7" w:rsidRPr="00AC69CB" w:rsidRDefault="00304DF7" w:rsidP="00F1371B">
            <w:pPr>
              <w:pStyle w:val="Tablebullet"/>
              <w:rPr>
                <w:rFonts w:cs="Arial"/>
                <w:sz w:val="20"/>
              </w:rPr>
            </w:pPr>
            <w:r w:rsidRPr="00AC69CB">
              <w:rPr>
                <w:rFonts w:cs="Arial"/>
                <w:sz w:val="20"/>
              </w:rPr>
              <w:t>Arthralgia: 14.5</w:t>
            </w:r>
          </w:p>
          <w:p w14:paraId="0E0FDDEC" w14:textId="77777777" w:rsidR="00304DF7" w:rsidRPr="00AC69CB" w:rsidRDefault="00304DF7" w:rsidP="00F1371B">
            <w:pPr>
              <w:pStyle w:val="Tablebullet"/>
              <w:rPr>
                <w:rFonts w:cs="Arial"/>
                <w:sz w:val="20"/>
              </w:rPr>
            </w:pPr>
            <w:r w:rsidRPr="00AC69CB">
              <w:rPr>
                <w:rFonts w:cs="Arial"/>
                <w:sz w:val="20"/>
              </w:rPr>
              <w:t>Infusion-related reaction: 13.6</w:t>
            </w:r>
          </w:p>
          <w:p w14:paraId="11C14E3A" w14:textId="77777777" w:rsidR="00304DF7" w:rsidRPr="00AC69CB" w:rsidRDefault="00304DF7" w:rsidP="00F1371B">
            <w:pPr>
              <w:pStyle w:val="Tablebullet"/>
              <w:rPr>
                <w:rFonts w:cs="Arial"/>
                <w:sz w:val="20"/>
              </w:rPr>
            </w:pPr>
            <w:r w:rsidRPr="00AC69CB">
              <w:rPr>
                <w:rFonts w:cs="Arial"/>
                <w:sz w:val="20"/>
              </w:rPr>
              <w:t>Pain in extremity: 13.6</w:t>
            </w:r>
          </w:p>
          <w:p w14:paraId="3FE2AFFB" w14:textId="77777777" w:rsidR="00304DF7" w:rsidRPr="00AC69CB" w:rsidRDefault="00304DF7" w:rsidP="00F1371B">
            <w:pPr>
              <w:pStyle w:val="Tablebullet"/>
              <w:rPr>
                <w:rFonts w:cs="Arial"/>
                <w:sz w:val="20"/>
              </w:rPr>
            </w:pPr>
            <w:r w:rsidRPr="00AC69CB">
              <w:rPr>
                <w:rFonts w:cs="Arial"/>
                <w:sz w:val="20"/>
              </w:rPr>
              <w:t>Increased ALT: 13.6</w:t>
            </w:r>
          </w:p>
          <w:p w14:paraId="768610C3" w14:textId="77777777" w:rsidR="00304DF7" w:rsidRPr="00AC69CB" w:rsidRDefault="00304DF7" w:rsidP="00F1371B">
            <w:pPr>
              <w:pStyle w:val="Tablebullet"/>
              <w:rPr>
                <w:rFonts w:cs="Arial"/>
                <w:sz w:val="20"/>
              </w:rPr>
            </w:pPr>
            <w:r w:rsidRPr="00AC69CB">
              <w:rPr>
                <w:rFonts w:cs="Arial"/>
                <w:sz w:val="20"/>
              </w:rPr>
              <w:t>Myalgia: 13.6</w:t>
            </w:r>
          </w:p>
          <w:p w14:paraId="103E0E37" w14:textId="77777777" w:rsidR="00304DF7" w:rsidRPr="00AC69CB" w:rsidRDefault="00304DF7" w:rsidP="00F1371B">
            <w:pPr>
              <w:pStyle w:val="Tablebullet"/>
              <w:rPr>
                <w:rFonts w:cs="Arial"/>
                <w:sz w:val="20"/>
              </w:rPr>
            </w:pPr>
            <w:r w:rsidRPr="00AC69CB">
              <w:rPr>
                <w:rFonts w:cs="Arial"/>
                <w:sz w:val="20"/>
              </w:rPr>
              <w:t>Diarrhea: 12.7</w:t>
            </w:r>
          </w:p>
          <w:p w14:paraId="37B413BF" w14:textId="77777777" w:rsidR="00304DF7" w:rsidRPr="00AC69CB" w:rsidRDefault="00304DF7" w:rsidP="00F1371B">
            <w:pPr>
              <w:pStyle w:val="Tablebullet"/>
              <w:rPr>
                <w:rFonts w:cs="Arial"/>
                <w:sz w:val="20"/>
              </w:rPr>
            </w:pPr>
            <w:r w:rsidRPr="00AC69CB">
              <w:rPr>
                <w:rFonts w:cs="Arial"/>
                <w:sz w:val="20"/>
              </w:rPr>
              <w:t>Increased alkaline phosphatase: 10.9</w:t>
            </w:r>
          </w:p>
          <w:p w14:paraId="12664FF8" w14:textId="77777777" w:rsidR="00304DF7" w:rsidRPr="00AC69CB" w:rsidRDefault="00304DF7" w:rsidP="00F1371B">
            <w:pPr>
              <w:pStyle w:val="Tablebullet"/>
              <w:rPr>
                <w:rFonts w:cs="Arial"/>
                <w:sz w:val="20"/>
              </w:rPr>
            </w:pPr>
            <w:r w:rsidRPr="00AC69CB">
              <w:rPr>
                <w:rFonts w:cs="Arial"/>
                <w:sz w:val="20"/>
              </w:rPr>
              <w:t>Muscle spasms: 10.9</w:t>
            </w:r>
          </w:p>
          <w:p w14:paraId="7A169ECD" w14:textId="77777777" w:rsidR="00304DF7" w:rsidRPr="00AC69CB" w:rsidRDefault="00304DF7" w:rsidP="00F1371B">
            <w:pPr>
              <w:pStyle w:val="Tablebullet"/>
              <w:rPr>
                <w:rFonts w:cs="Arial"/>
                <w:sz w:val="20"/>
              </w:rPr>
            </w:pPr>
            <w:r w:rsidRPr="00AC69CB">
              <w:rPr>
                <w:rFonts w:cs="Arial"/>
                <w:sz w:val="20"/>
              </w:rPr>
              <w:t>Decreased Weight: 10.9</w:t>
            </w:r>
          </w:p>
          <w:p w14:paraId="50D72A23" w14:textId="77777777" w:rsidR="00304DF7" w:rsidRPr="00AC69CB" w:rsidRDefault="00304DF7" w:rsidP="00F1371B">
            <w:pPr>
              <w:pStyle w:val="Tablebullet"/>
              <w:rPr>
                <w:rFonts w:cs="Arial"/>
                <w:sz w:val="20"/>
              </w:rPr>
            </w:pPr>
            <w:r w:rsidRPr="00AC69CB">
              <w:rPr>
                <w:rFonts w:cs="Arial"/>
                <w:sz w:val="20"/>
              </w:rPr>
              <w:t>Depression: 10.0</w:t>
            </w:r>
          </w:p>
          <w:p w14:paraId="697870BB" w14:textId="77777777" w:rsidR="00304DF7" w:rsidRPr="00AC69CB" w:rsidRDefault="00304DF7" w:rsidP="00F1371B">
            <w:pPr>
              <w:pStyle w:val="Tablebullet"/>
              <w:rPr>
                <w:rFonts w:cs="Arial"/>
                <w:sz w:val="20"/>
              </w:rPr>
            </w:pPr>
            <w:r w:rsidRPr="00AC69CB">
              <w:rPr>
                <w:rFonts w:cs="Arial"/>
                <w:sz w:val="20"/>
              </w:rPr>
              <w:t>Abdominal pain: 9.1</w:t>
            </w:r>
          </w:p>
          <w:p w14:paraId="4C89A4FA" w14:textId="77777777" w:rsidR="00304DF7" w:rsidRPr="00AC69CB" w:rsidRDefault="00304DF7" w:rsidP="00F1371B">
            <w:pPr>
              <w:pStyle w:val="Tablebullet"/>
              <w:rPr>
                <w:rFonts w:cs="Arial"/>
                <w:sz w:val="20"/>
              </w:rPr>
            </w:pPr>
            <w:r w:rsidRPr="00AC69CB">
              <w:rPr>
                <w:rFonts w:cs="Arial"/>
                <w:sz w:val="20"/>
              </w:rPr>
              <w:t>Hyperglycemia: 7.3</w:t>
            </w:r>
          </w:p>
          <w:p w14:paraId="578AEC00" w14:textId="77777777" w:rsidR="00304DF7" w:rsidRPr="00AC69CB" w:rsidRDefault="00304DF7" w:rsidP="00F1371B">
            <w:pPr>
              <w:pStyle w:val="Tablebullet"/>
              <w:rPr>
                <w:rFonts w:cs="Arial"/>
                <w:sz w:val="20"/>
              </w:rPr>
            </w:pPr>
            <w:r w:rsidRPr="00AC69CB">
              <w:rPr>
                <w:rFonts w:cs="Arial"/>
                <w:sz w:val="20"/>
              </w:rPr>
              <w:t>Cellulitis: 6.4</w:t>
            </w:r>
          </w:p>
          <w:p w14:paraId="078CAC65" w14:textId="77777777" w:rsidR="00304DF7" w:rsidRPr="00AC69CB" w:rsidRDefault="00304DF7" w:rsidP="00F1371B">
            <w:pPr>
              <w:pStyle w:val="Tabletext0"/>
              <w:rPr>
                <w:rFonts w:cs="Arial"/>
                <w:sz w:val="20"/>
              </w:rPr>
            </w:pPr>
          </w:p>
          <w:p w14:paraId="3ABE63DA" w14:textId="0028C0A7" w:rsidR="00304DF7" w:rsidRPr="00AC69CB" w:rsidRDefault="00304DF7" w:rsidP="00F1371B">
            <w:pPr>
              <w:pStyle w:val="Tabletext0"/>
              <w:rPr>
                <w:rFonts w:cs="Arial"/>
                <w:i/>
                <w:iCs/>
                <w:sz w:val="20"/>
              </w:rPr>
            </w:pPr>
            <w:r w:rsidRPr="00AC69CB">
              <w:rPr>
                <w:rFonts w:cs="Arial"/>
                <w:i/>
                <w:iCs/>
                <w:sz w:val="20"/>
              </w:rPr>
              <w:lastRenderedPageBreak/>
              <w:t>Grade 1</w:t>
            </w:r>
          </w:p>
          <w:p w14:paraId="35096EC6" w14:textId="77777777" w:rsidR="00304DF7" w:rsidRPr="00AC69CB" w:rsidRDefault="00304DF7" w:rsidP="00F1371B">
            <w:pPr>
              <w:pStyle w:val="Tablebullet"/>
              <w:rPr>
                <w:rFonts w:cs="Arial"/>
                <w:sz w:val="20"/>
              </w:rPr>
            </w:pPr>
            <w:r w:rsidRPr="00AC69CB">
              <w:rPr>
                <w:rFonts w:cs="Arial"/>
                <w:sz w:val="20"/>
              </w:rPr>
              <w:t>Fatigue: 30</w:t>
            </w:r>
          </w:p>
          <w:p w14:paraId="45EB6DD5" w14:textId="77777777" w:rsidR="00304DF7" w:rsidRPr="00AC69CB" w:rsidRDefault="00304DF7" w:rsidP="00F1371B">
            <w:pPr>
              <w:pStyle w:val="Tablebullet"/>
              <w:rPr>
                <w:rFonts w:cs="Arial"/>
                <w:sz w:val="20"/>
              </w:rPr>
            </w:pPr>
            <w:r w:rsidRPr="00AC69CB">
              <w:rPr>
                <w:rFonts w:cs="Arial"/>
                <w:sz w:val="20"/>
              </w:rPr>
              <w:t>Nausea: 26.4</w:t>
            </w:r>
          </w:p>
          <w:p w14:paraId="73E15E4A" w14:textId="77777777" w:rsidR="00304DF7" w:rsidRPr="00AC69CB" w:rsidRDefault="00304DF7" w:rsidP="00F1371B">
            <w:pPr>
              <w:pStyle w:val="Tablebullet"/>
              <w:rPr>
                <w:rFonts w:cs="Arial"/>
                <w:sz w:val="20"/>
              </w:rPr>
            </w:pPr>
            <w:r w:rsidRPr="00AC69CB">
              <w:rPr>
                <w:rFonts w:cs="Arial"/>
                <w:sz w:val="20"/>
              </w:rPr>
              <w:t>Constipation: 20.0</w:t>
            </w:r>
          </w:p>
          <w:p w14:paraId="27EB3BE3" w14:textId="77777777" w:rsidR="00304DF7" w:rsidRPr="00AC69CB" w:rsidRDefault="00304DF7" w:rsidP="00F1371B">
            <w:pPr>
              <w:pStyle w:val="Tablebullet"/>
              <w:rPr>
                <w:rFonts w:cs="Arial"/>
                <w:sz w:val="20"/>
              </w:rPr>
            </w:pPr>
            <w:r w:rsidRPr="00AC69CB">
              <w:rPr>
                <w:rFonts w:cs="Arial"/>
                <w:sz w:val="20"/>
              </w:rPr>
              <w:t>Epistaxis: 19.1</w:t>
            </w:r>
          </w:p>
          <w:p w14:paraId="066548D0" w14:textId="22F2E476" w:rsidR="00304DF7" w:rsidRPr="00AC69CB" w:rsidRDefault="00304DF7" w:rsidP="00F1371B">
            <w:pPr>
              <w:pStyle w:val="Tablebullet"/>
              <w:rPr>
                <w:rFonts w:cs="Arial"/>
                <w:sz w:val="20"/>
              </w:rPr>
            </w:pPr>
            <w:r w:rsidRPr="00AC69CB">
              <w:rPr>
                <w:rFonts w:cs="Arial"/>
                <w:sz w:val="20"/>
              </w:rPr>
              <w:t>Hypokalemia: 19.1</w:t>
            </w:r>
          </w:p>
          <w:p w14:paraId="76A702C4" w14:textId="77777777" w:rsidR="00304DF7" w:rsidRPr="00AC69CB" w:rsidRDefault="00304DF7" w:rsidP="00F1371B">
            <w:pPr>
              <w:pStyle w:val="Tablebullet"/>
              <w:rPr>
                <w:rFonts w:cs="Arial"/>
                <w:sz w:val="20"/>
              </w:rPr>
            </w:pPr>
            <w:r w:rsidRPr="00AC69CB">
              <w:rPr>
                <w:rFonts w:cs="Arial"/>
                <w:sz w:val="20"/>
              </w:rPr>
              <w:t>Headache: 18.2</w:t>
            </w:r>
          </w:p>
          <w:p w14:paraId="002203AE" w14:textId="77777777" w:rsidR="00304DF7" w:rsidRPr="00AC69CB" w:rsidRDefault="00304DF7" w:rsidP="00F1371B">
            <w:pPr>
              <w:pStyle w:val="Tablebullet"/>
              <w:rPr>
                <w:rFonts w:cs="Arial"/>
                <w:sz w:val="20"/>
              </w:rPr>
            </w:pPr>
            <w:r w:rsidRPr="00AC69CB">
              <w:rPr>
                <w:rFonts w:cs="Arial"/>
                <w:sz w:val="20"/>
              </w:rPr>
              <w:t>Dry mouth: 17.3</w:t>
            </w:r>
          </w:p>
          <w:p w14:paraId="33F3E209" w14:textId="77777777" w:rsidR="00304DF7" w:rsidRPr="00AC69CB" w:rsidRDefault="00304DF7" w:rsidP="00F1371B">
            <w:pPr>
              <w:pStyle w:val="Tablebullet"/>
              <w:rPr>
                <w:rFonts w:cs="Arial"/>
                <w:sz w:val="20"/>
              </w:rPr>
            </w:pPr>
            <w:r w:rsidRPr="00AC69CB">
              <w:rPr>
                <w:rFonts w:cs="Arial"/>
                <w:sz w:val="20"/>
              </w:rPr>
              <w:t>Pyrexia: 13.6</w:t>
            </w:r>
          </w:p>
          <w:p w14:paraId="2E33331C" w14:textId="77777777" w:rsidR="00304DF7" w:rsidRPr="00AC69CB" w:rsidRDefault="00304DF7" w:rsidP="00F1371B">
            <w:pPr>
              <w:pStyle w:val="Tablebullet"/>
              <w:rPr>
                <w:rFonts w:cs="Arial"/>
                <w:sz w:val="20"/>
              </w:rPr>
            </w:pPr>
            <w:r w:rsidRPr="00AC69CB">
              <w:rPr>
                <w:rFonts w:cs="Arial"/>
                <w:sz w:val="20"/>
              </w:rPr>
              <w:t>Decreased appetite: 12.7</w:t>
            </w:r>
          </w:p>
          <w:p w14:paraId="18A422F8" w14:textId="77777777" w:rsidR="00304DF7" w:rsidRPr="00AC69CB" w:rsidRDefault="00304DF7" w:rsidP="00F1371B">
            <w:pPr>
              <w:pStyle w:val="Tablebullet"/>
              <w:rPr>
                <w:rFonts w:cs="Arial"/>
                <w:sz w:val="20"/>
              </w:rPr>
            </w:pPr>
            <w:r w:rsidRPr="00AC69CB">
              <w:rPr>
                <w:rFonts w:cs="Arial"/>
                <w:sz w:val="20"/>
              </w:rPr>
              <w:t>Cough: 12.7</w:t>
            </w:r>
          </w:p>
          <w:p w14:paraId="6BDE51F1" w14:textId="77777777" w:rsidR="00304DF7" w:rsidRPr="00AC69CB" w:rsidRDefault="00304DF7" w:rsidP="00F1371B">
            <w:pPr>
              <w:pStyle w:val="Tablebullet"/>
              <w:rPr>
                <w:rFonts w:cs="Arial"/>
                <w:sz w:val="20"/>
              </w:rPr>
            </w:pPr>
            <w:r w:rsidRPr="00AC69CB">
              <w:rPr>
                <w:rFonts w:cs="Arial"/>
                <w:sz w:val="20"/>
              </w:rPr>
              <w:t>Peripheral neuropathy: 12.7</w:t>
            </w:r>
          </w:p>
          <w:p w14:paraId="4AFA8030" w14:textId="77777777" w:rsidR="00304DF7" w:rsidRPr="00AC69CB" w:rsidRDefault="00304DF7" w:rsidP="00F1371B">
            <w:pPr>
              <w:pStyle w:val="Tablebullet"/>
              <w:rPr>
                <w:rFonts w:cs="Arial"/>
                <w:sz w:val="20"/>
              </w:rPr>
            </w:pPr>
            <w:r w:rsidRPr="00AC69CB">
              <w:rPr>
                <w:rFonts w:cs="Arial"/>
                <w:sz w:val="20"/>
              </w:rPr>
              <w:t>Myalgia: 12.7</w:t>
            </w:r>
          </w:p>
          <w:p w14:paraId="0714922C" w14:textId="77777777" w:rsidR="00304DF7" w:rsidRPr="00AC69CB" w:rsidRDefault="00304DF7" w:rsidP="00F1371B">
            <w:pPr>
              <w:pStyle w:val="Tablebullet"/>
              <w:rPr>
                <w:rFonts w:cs="Arial"/>
                <w:sz w:val="20"/>
              </w:rPr>
            </w:pPr>
            <w:r w:rsidRPr="00AC69CB">
              <w:rPr>
                <w:rFonts w:cs="Arial"/>
                <w:sz w:val="20"/>
              </w:rPr>
              <w:t>Increased AST: 11.8</w:t>
            </w:r>
          </w:p>
          <w:p w14:paraId="3B386891" w14:textId="77777777" w:rsidR="00304DF7" w:rsidRPr="00AC69CB" w:rsidRDefault="00304DF7" w:rsidP="00F1371B">
            <w:pPr>
              <w:pStyle w:val="Tablebullet"/>
              <w:rPr>
                <w:rFonts w:cs="Arial"/>
                <w:sz w:val="20"/>
              </w:rPr>
            </w:pPr>
            <w:r w:rsidRPr="00AC69CB">
              <w:rPr>
                <w:rFonts w:cs="Arial"/>
                <w:sz w:val="20"/>
              </w:rPr>
              <w:t>Back pain: 11.8</w:t>
            </w:r>
          </w:p>
          <w:p w14:paraId="7E10608F" w14:textId="77777777" w:rsidR="00304DF7" w:rsidRPr="00AC69CB" w:rsidRDefault="00304DF7" w:rsidP="00F1371B">
            <w:pPr>
              <w:pStyle w:val="Tablebullet"/>
              <w:rPr>
                <w:rFonts w:cs="Arial"/>
                <w:sz w:val="20"/>
              </w:rPr>
            </w:pPr>
            <w:r w:rsidRPr="00AC69CB">
              <w:rPr>
                <w:rFonts w:cs="Arial"/>
                <w:sz w:val="20"/>
              </w:rPr>
              <w:t>Vomiting: 10.9</w:t>
            </w:r>
          </w:p>
          <w:p w14:paraId="55553EA4" w14:textId="77777777" w:rsidR="00304DF7" w:rsidRPr="00AC69CB" w:rsidRDefault="00304DF7" w:rsidP="00F1371B">
            <w:pPr>
              <w:pStyle w:val="Tablebullet"/>
              <w:rPr>
                <w:rFonts w:cs="Arial"/>
                <w:sz w:val="20"/>
              </w:rPr>
            </w:pPr>
            <w:r w:rsidRPr="00AC69CB">
              <w:rPr>
                <w:rFonts w:cs="Arial"/>
                <w:sz w:val="20"/>
              </w:rPr>
              <w:t>Arthralgia: 10.0</w:t>
            </w:r>
          </w:p>
          <w:p w14:paraId="4250FA9C" w14:textId="77777777" w:rsidR="00304DF7" w:rsidRPr="00AC69CB" w:rsidRDefault="00304DF7" w:rsidP="00F1371B">
            <w:pPr>
              <w:pStyle w:val="Tablebullet"/>
              <w:rPr>
                <w:rFonts w:cs="Arial"/>
                <w:sz w:val="20"/>
              </w:rPr>
            </w:pPr>
            <w:r w:rsidRPr="00AC69CB">
              <w:rPr>
                <w:rFonts w:cs="Arial"/>
                <w:sz w:val="20"/>
              </w:rPr>
              <w:t>Dyspnea: 10.0</w:t>
            </w:r>
          </w:p>
          <w:p w14:paraId="37AB1521" w14:textId="77777777" w:rsidR="00304DF7" w:rsidRPr="00AC69CB" w:rsidRDefault="00304DF7" w:rsidP="00F1371B">
            <w:pPr>
              <w:pStyle w:val="Tablebullet"/>
              <w:rPr>
                <w:rFonts w:cs="Arial"/>
                <w:sz w:val="20"/>
              </w:rPr>
            </w:pPr>
            <w:r w:rsidRPr="00AC69CB">
              <w:rPr>
                <w:rFonts w:cs="Arial"/>
                <w:sz w:val="20"/>
              </w:rPr>
              <w:t>Pain in extremity: 10.0</w:t>
            </w:r>
          </w:p>
          <w:p w14:paraId="39566064" w14:textId="77777777" w:rsidR="00304DF7" w:rsidRPr="00AC69CB" w:rsidRDefault="00304DF7" w:rsidP="00F1371B">
            <w:pPr>
              <w:pStyle w:val="Tablebullet"/>
              <w:rPr>
                <w:rFonts w:cs="Arial"/>
                <w:sz w:val="20"/>
              </w:rPr>
            </w:pPr>
            <w:r w:rsidRPr="00AC69CB">
              <w:rPr>
                <w:rFonts w:cs="Arial"/>
                <w:sz w:val="20"/>
              </w:rPr>
              <w:t>Diarrhea: 9.1</w:t>
            </w:r>
          </w:p>
          <w:p w14:paraId="41BCA828" w14:textId="77777777" w:rsidR="00304DF7" w:rsidRPr="00AC69CB" w:rsidRDefault="00304DF7" w:rsidP="00F1371B">
            <w:pPr>
              <w:pStyle w:val="Tablebullet"/>
              <w:rPr>
                <w:rFonts w:cs="Arial"/>
                <w:sz w:val="20"/>
              </w:rPr>
            </w:pPr>
            <w:r w:rsidRPr="00AC69CB">
              <w:rPr>
                <w:rFonts w:cs="Arial"/>
                <w:sz w:val="20"/>
              </w:rPr>
              <w:t>Increased alkaline phosphatase: 8.2</w:t>
            </w:r>
          </w:p>
          <w:p w14:paraId="7D8BD979" w14:textId="77777777" w:rsidR="00304DF7" w:rsidRPr="00AC69CB" w:rsidRDefault="00304DF7" w:rsidP="00F1371B">
            <w:pPr>
              <w:pStyle w:val="Tablebullet"/>
              <w:rPr>
                <w:rFonts w:cs="Arial"/>
                <w:sz w:val="20"/>
              </w:rPr>
            </w:pPr>
            <w:r w:rsidRPr="00AC69CB">
              <w:rPr>
                <w:rFonts w:cs="Arial"/>
                <w:sz w:val="20"/>
              </w:rPr>
              <w:t>Infusion related reaction: 8.2</w:t>
            </w:r>
          </w:p>
          <w:p w14:paraId="7922FA14" w14:textId="77777777" w:rsidR="00304DF7" w:rsidRPr="00AC69CB" w:rsidRDefault="00304DF7" w:rsidP="00F1371B">
            <w:pPr>
              <w:pStyle w:val="Tablebullet"/>
              <w:rPr>
                <w:rFonts w:cs="Arial"/>
                <w:sz w:val="20"/>
              </w:rPr>
            </w:pPr>
            <w:r w:rsidRPr="00AC69CB">
              <w:rPr>
                <w:rFonts w:cs="Arial"/>
                <w:sz w:val="20"/>
              </w:rPr>
              <w:t>Increased ALT: 8.2</w:t>
            </w:r>
          </w:p>
          <w:p w14:paraId="4DE0CCAC" w14:textId="77777777" w:rsidR="00304DF7" w:rsidRPr="00AC69CB" w:rsidRDefault="00304DF7" w:rsidP="00F1371B">
            <w:pPr>
              <w:pStyle w:val="Tablebullet"/>
              <w:rPr>
                <w:rFonts w:cs="Arial"/>
                <w:sz w:val="20"/>
              </w:rPr>
            </w:pPr>
            <w:r w:rsidRPr="00AC69CB">
              <w:rPr>
                <w:rFonts w:cs="Arial"/>
                <w:sz w:val="20"/>
              </w:rPr>
              <w:t>Muscle spasms: 8.2</w:t>
            </w:r>
          </w:p>
          <w:p w14:paraId="4418C29E" w14:textId="77777777" w:rsidR="00304DF7" w:rsidRPr="00AC69CB" w:rsidRDefault="00304DF7" w:rsidP="00F1371B">
            <w:pPr>
              <w:pStyle w:val="Tablebullet"/>
              <w:rPr>
                <w:rFonts w:cs="Arial"/>
                <w:sz w:val="20"/>
              </w:rPr>
            </w:pPr>
            <w:r w:rsidRPr="00AC69CB">
              <w:rPr>
                <w:rFonts w:cs="Arial"/>
                <w:sz w:val="20"/>
              </w:rPr>
              <w:t>Decreased Weight: 7.3</w:t>
            </w:r>
          </w:p>
          <w:p w14:paraId="60516FDB" w14:textId="77777777" w:rsidR="00304DF7" w:rsidRPr="00AC69CB" w:rsidRDefault="00304DF7" w:rsidP="00F1371B">
            <w:pPr>
              <w:pStyle w:val="Tablebullet"/>
              <w:rPr>
                <w:rFonts w:cs="Arial"/>
                <w:sz w:val="20"/>
              </w:rPr>
            </w:pPr>
            <w:r w:rsidRPr="00AC69CB">
              <w:rPr>
                <w:rFonts w:cs="Arial"/>
                <w:sz w:val="20"/>
              </w:rPr>
              <w:t>Abdominal pain: 5.5</w:t>
            </w:r>
          </w:p>
          <w:p w14:paraId="2F3D1241" w14:textId="77777777" w:rsidR="00304DF7" w:rsidRPr="00AC69CB" w:rsidRDefault="00304DF7" w:rsidP="00F1371B">
            <w:pPr>
              <w:pStyle w:val="Tablebullet"/>
              <w:numPr>
                <w:ilvl w:val="0"/>
                <w:numId w:val="0"/>
              </w:numPr>
              <w:rPr>
                <w:rFonts w:cs="Arial"/>
                <w:sz w:val="20"/>
              </w:rPr>
            </w:pPr>
          </w:p>
          <w:p w14:paraId="54F21E74" w14:textId="32C447BD" w:rsidR="00304DF7" w:rsidRPr="00AC69CB" w:rsidRDefault="00304DF7" w:rsidP="00F1371B">
            <w:pPr>
              <w:pStyle w:val="Tabletext0"/>
              <w:rPr>
                <w:rFonts w:cs="Arial"/>
                <w:i/>
                <w:iCs/>
                <w:sz w:val="20"/>
              </w:rPr>
            </w:pPr>
            <w:r w:rsidRPr="00AC69CB">
              <w:rPr>
                <w:rFonts w:cs="Arial"/>
                <w:i/>
                <w:iCs/>
                <w:sz w:val="20"/>
              </w:rPr>
              <w:t>Grade 2</w:t>
            </w:r>
          </w:p>
          <w:p w14:paraId="678735FC" w14:textId="77777777" w:rsidR="00304DF7" w:rsidRPr="00AC69CB" w:rsidRDefault="00304DF7" w:rsidP="00F1371B">
            <w:pPr>
              <w:pStyle w:val="Tablebullet"/>
              <w:rPr>
                <w:rFonts w:cs="Arial"/>
                <w:sz w:val="20"/>
              </w:rPr>
            </w:pPr>
            <w:r w:rsidRPr="00AC69CB">
              <w:rPr>
                <w:rFonts w:cs="Arial"/>
                <w:sz w:val="20"/>
              </w:rPr>
              <w:t>Fatigue: 27.3</w:t>
            </w:r>
          </w:p>
          <w:p w14:paraId="27B9FAC2" w14:textId="77777777" w:rsidR="00304DF7" w:rsidRPr="00AC69CB" w:rsidRDefault="00304DF7" w:rsidP="00F1371B">
            <w:pPr>
              <w:pStyle w:val="Tablebullet"/>
              <w:rPr>
                <w:rFonts w:cs="Arial"/>
                <w:sz w:val="20"/>
              </w:rPr>
            </w:pPr>
            <w:r w:rsidRPr="00AC69CB">
              <w:rPr>
                <w:rFonts w:cs="Arial"/>
                <w:sz w:val="20"/>
              </w:rPr>
              <w:t>Increased AST: 11.8</w:t>
            </w:r>
          </w:p>
          <w:p w14:paraId="32F3A924" w14:textId="77777777" w:rsidR="00304DF7" w:rsidRPr="00AC69CB" w:rsidRDefault="00304DF7" w:rsidP="00F1371B">
            <w:pPr>
              <w:pStyle w:val="Tablebullet"/>
              <w:rPr>
                <w:rFonts w:cs="Arial"/>
                <w:sz w:val="20"/>
              </w:rPr>
            </w:pPr>
            <w:r w:rsidRPr="00AC69CB">
              <w:rPr>
                <w:rFonts w:cs="Arial"/>
                <w:sz w:val="20"/>
              </w:rPr>
              <w:t>Nausea: 10.0</w:t>
            </w:r>
          </w:p>
          <w:p w14:paraId="48AC8665" w14:textId="77777777" w:rsidR="00304DF7" w:rsidRPr="00AC69CB" w:rsidRDefault="00304DF7" w:rsidP="00F1371B">
            <w:pPr>
              <w:pStyle w:val="Tablebullet"/>
              <w:rPr>
                <w:rFonts w:cs="Arial"/>
                <w:sz w:val="20"/>
              </w:rPr>
            </w:pPr>
            <w:r w:rsidRPr="00AC69CB">
              <w:rPr>
                <w:rFonts w:cs="Arial"/>
                <w:sz w:val="20"/>
              </w:rPr>
              <w:lastRenderedPageBreak/>
              <w:t>Pyrexia: 8.2</w:t>
            </w:r>
          </w:p>
          <w:p w14:paraId="1DACB300" w14:textId="77777777" w:rsidR="00304DF7" w:rsidRPr="00AC69CB" w:rsidRDefault="00304DF7" w:rsidP="00F1371B">
            <w:pPr>
              <w:pStyle w:val="Tablebullet"/>
              <w:rPr>
                <w:rFonts w:cs="Arial"/>
                <w:sz w:val="20"/>
              </w:rPr>
            </w:pPr>
            <w:r w:rsidRPr="00AC69CB">
              <w:rPr>
                <w:rFonts w:cs="Arial"/>
                <w:sz w:val="20"/>
              </w:rPr>
              <w:t>Decreased appetite: 7.3</w:t>
            </w:r>
          </w:p>
          <w:p w14:paraId="055BC678" w14:textId="77777777" w:rsidR="00304DF7" w:rsidRPr="00AC69CB" w:rsidRDefault="00304DF7" w:rsidP="00F1371B">
            <w:pPr>
              <w:pStyle w:val="Tablebullet"/>
              <w:rPr>
                <w:rFonts w:cs="Arial"/>
                <w:sz w:val="20"/>
              </w:rPr>
            </w:pPr>
            <w:r w:rsidRPr="00AC69CB">
              <w:rPr>
                <w:rFonts w:cs="Arial"/>
                <w:sz w:val="20"/>
              </w:rPr>
              <w:t>Cough: 5.5</w:t>
            </w:r>
          </w:p>
          <w:p w14:paraId="2CD9974D" w14:textId="77777777" w:rsidR="00304DF7" w:rsidRPr="00AC69CB" w:rsidRDefault="00304DF7" w:rsidP="00F1371B">
            <w:pPr>
              <w:pStyle w:val="Tablebullet"/>
              <w:rPr>
                <w:rFonts w:cs="Arial"/>
                <w:sz w:val="20"/>
              </w:rPr>
            </w:pPr>
            <w:r w:rsidRPr="00AC69CB">
              <w:rPr>
                <w:rFonts w:cs="Arial"/>
                <w:sz w:val="20"/>
              </w:rPr>
              <w:t>Peripheral neuropathy: 5.5</w:t>
            </w:r>
          </w:p>
          <w:p w14:paraId="328E372C" w14:textId="77777777" w:rsidR="00304DF7" w:rsidRPr="00AC69CB" w:rsidRDefault="00304DF7" w:rsidP="00F1371B">
            <w:pPr>
              <w:pStyle w:val="Tablebullet"/>
              <w:rPr>
                <w:rFonts w:cs="Arial"/>
                <w:sz w:val="20"/>
              </w:rPr>
            </w:pPr>
            <w:r w:rsidRPr="00AC69CB">
              <w:rPr>
                <w:rFonts w:cs="Arial"/>
                <w:sz w:val="20"/>
              </w:rPr>
              <w:t>Vomiting: 5.5</w:t>
            </w:r>
          </w:p>
          <w:p w14:paraId="14E7506E" w14:textId="77777777" w:rsidR="00304DF7" w:rsidRPr="00AC69CB" w:rsidRDefault="00304DF7" w:rsidP="00F1371B">
            <w:pPr>
              <w:pStyle w:val="Tablebullet"/>
              <w:rPr>
                <w:rFonts w:cs="Arial"/>
                <w:sz w:val="20"/>
              </w:rPr>
            </w:pPr>
            <w:r w:rsidRPr="00AC69CB">
              <w:rPr>
                <w:rFonts w:cs="Arial"/>
                <w:sz w:val="20"/>
              </w:rPr>
              <w:t>Infusion related reaction: 5.5</w:t>
            </w:r>
          </w:p>
        </w:tc>
      </w:tr>
      <w:tr w:rsidR="00304DF7" w:rsidRPr="00AC69CB" w14:paraId="27AFB700" w14:textId="77777777" w:rsidTr="00F1371B">
        <w:trPr>
          <w:trHeight w:val="20"/>
        </w:trPr>
        <w:tc>
          <w:tcPr>
            <w:tcW w:w="966" w:type="pct"/>
          </w:tcPr>
          <w:p w14:paraId="558DD94C" w14:textId="4D05A5E8" w:rsidR="00304DF7" w:rsidRDefault="00304DF7" w:rsidP="00F1371B">
            <w:pPr>
              <w:pStyle w:val="Tabletext0"/>
              <w:rPr>
                <w:rFonts w:cs="Arial"/>
                <w:sz w:val="20"/>
              </w:rPr>
            </w:pPr>
            <w:r w:rsidRPr="00AC69CB">
              <w:rPr>
                <w:rFonts w:cs="Arial"/>
                <w:sz w:val="20"/>
              </w:rPr>
              <w:lastRenderedPageBreak/>
              <w:t xml:space="preserve">Burris </w:t>
            </w:r>
            <w:r>
              <w:rPr>
                <w:rFonts w:cs="Arial"/>
                <w:sz w:val="20"/>
              </w:rPr>
              <w:t xml:space="preserve">et al. </w:t>
            </w:r>
            <w:r w:rsidRPr="00AC69CB">
              <w:rPr>
                <w:rFonts w:cs="Arial"/>
                <w:sz w:val="20"/>
              </w:rPr>
              <w:t>2011</w:t>
            </w:r>
            <w:r>
              <w:rPr>
                <w:rFonts w:cs="Arial"/>
                <w:sz w:val="20"/>
              </w:rPr>
              <w:t xml:space="preserve"> </w:t>
            </w:r>
            <w:r w:rsidRPr="00AC69CB">
              <w:rPr>
                <w:rFonts w:cs="Arial"/>
                <w:sz w:val="20"/>
              </w:rPr>
              <w:fldChar w:fldCharType="begin">
                <w:fldData xml:space="preserve">PEVuZE5vdGU+PENpdGU+PEF1dGhvcj5CdXJyaXM8L0F1dGhvcj48WWVhcj4yMDExPC9ZZWFyPjxS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</w:fldData>
              </w:fldChar>
            </w:r>
            <w:r w:rsidR="00F1371B">
              <w:rPr>
                <w:rFonts w:cs="Arial"/>
                <w:sz w:val="20"/>
              </w:rPr>
              <w:instrText xml:space="preserve"> ADDIN EN.CITE </w:instrText>
            </w:r>
            <w:r w:rsidR="00F1371B">
              <w:rPr>
                <w:rFonts w:cs="Arial"/>
                <w:sz w:val="20"/>
              </w:rPr>
              <w:fldChar w:fldCharType="begin">
                <w:fldData xml:space="preserve">PEVuZE5vdGU+PENpdGU+PEF1dGhvcj5CdXJyaXM8L0F1dGhvcj48WWVhcj4yMDExPC9ZZWFyPjxS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</w:fldData>
              </w:fldChar>
            </w:r>
            <w:r w:rsidR="00F1371B">
              <w:rPr>
                <w:rFonts w:cs="Arial"/>
                <w:sz w:val="20"/>
              </w:rPr>
              <w:instrText xml:space="preserve"> ADDIN EN.CITE.DATA </w:instrText>
            </w:r>
            <w:r w:rsidR="00F1371B">
              <w:rPr>
                <w:rFonts w:cs="Arial"/>
                <w:sz w:val="20"/>
              </w:rPr>
            </w:r>
            <w:r w:rsidR="00F1371B">
              <w:rPr>
                <w:rFonts w:cs="Arial"/>
                <w:sz w:val="20"/>
              </w:rPr>
              <w:fldChar w:fldCharType="end"/>
            </w:r>
            <w:r w:rsidRPr="00AC69CB">
              <w:rPr>
                <w:rFonts w:cs="Arial"/>
                <w:sz w:val="20"/>
              </w:rPr>
            </w:r>
            <w:r w:rsidRPr="00AC69CB">
              <w:rPr>
                <w:rFonts w:cs="Arial"/>
                <w:sz w:val="20"/>
              </w:rPr>
              <w:fldChar w:fldCharType="separate"/>
            </w:r>
            <w:r w:rsidR="00F1371B">
              <w:rPr>
                <w:rFonts w:cs="Arial"/>
                <w:noProof/>
                <w:sz w:val="20"/>
              </w:rPr>
              <w:t>[17]</w:t>
            </w:r>
            <w:r w:rsidRPr="00AC69CB">
              <w:rPr>
                <w:rFonts w:cs="Arial"/>
                <w:sz w:val="20"/>
              </w:rPr>
              <w:fldChar w:fldCharType="end"/>
            </w:r>
          </w:p>
          <w:p w14:paraId="3DD618AB" w14:textId="05797E63" w:rsidR="00304DF7" w:rsidRPr="00AC69CB" w:rsidRDefault="00304DF7" w:rsidP="00F1371B">
            <w:pPr>
              <w:pStyle w:val="Tabletext0"/>
              <w:rPr>
                <w:rFonts w:cs="Arial"/>
                <w:sz w:val="20"/>
              </w:rPr>
            </w:pPr>
            <w:r>
              <w:rPr>
                <w:rFonts w:cs="Arial"/>
                <w:sz w:val="20"/>
              </w:rPr>
              <w:t>(Primary)</w:t>
            </w:r>
          </w:p>
          <w:p w14:paraId="3FA576E0" w14:textId="09920F51" w:rsidR="00304DF7" w:rsidRPr="00AC69CB" w:rsidRDefault="00304DF7" w:rsidP="00F1371B">
            <w:pPr>
              <w:pStyle w:val="Tabletext0"/>
              <w:rPr>
                <w:rFonts w:cs="Arial"/>
                <w:sz w:val="20"/>
              </w:rPr>
            </w:pPr>
          </w:p>
        </w:tc>
        <w:tc>
          <w:tcPr>
            <w:tcW w:w="806" w:type="pct"/>
          </w:tcPr>
          <w:p w14:paraId="436239B8" w14:textId="77777777" w:rsidR="00304DF7" w:rsidRPr="00AC69CB" w:rsidRDefault="00304DF7" w:rsidP="00F1371B">
            <w:pPr>
              <w:pStyle w:val="Tabletext0"/>
              <w:rPr>
                <w:rFonts w:cs="Arial"/>
                <w:sz w:val="20"/>
              </w:rPr>
            </w:pPr>
            <w:r w:rsidRPr="00AC69CB">
              <w:rPr>
                <w:rFonts w:cs="Arial"/>
                <w:sz w:val="20"/>
              </w:rPr>
              <w:t>US</w:t>
            </w:r>
            <w:r>
              <w:rPr>
                <w:rFonts w:cs="Arial"/>
                <w:sz w:val="20"/>
              </w:rPr>
              <w:t>A</w:t>
            </w:r>
          </w:p>
          <w:p w14:paraId="2A4D1087" w14:textId="77777777" w:rsidR="00304DF7" w:rsidRPr="00AC69CB" w:rsidRDefault="00304DF7" w:rsidP="00F1371B">
            <w:pPr>
              <w:pStyle w:val="Tabletext0"/>
              <w:rPr>
                <w:rFonts w:cs="Arial"/>
                <w:sz w:val="20"/>
              </w:rPr>
            </w:pPr>
          </w:p>
          <w:p w14:paraId="697FC5DC" w14:textId="77777777" w:rsidR="00304DF7" w:rsidRPr="00AC69CB" w:rsidRDefault="00304DF7" w:rsidP="00F1371B">
            <w:pPr>
              <w:pStyle w:val="Tabletext0"/>
              <w:rPr>
                <w:rFonts w:cs="Arial"/>
                <w:sz w:val="20"/>
              </w:rPr>
            </w:pPr>
            <w:r w:rsidRPr="00AC69CB">
              <w:rPr>
                <w:rFonts w:cs="Arial"/>
                <w:sz w:val="20"/>
              </w:rPr>
              <w:t>TDM4258g</w:t>
            </w:r>
          </w:p>
          <w:p w14:paraId="65D67950" w14:textId="77777777" w:rsidR="00304DF7" w:rsidRPr="00AC69CB" w:rsidRDefault="00304DF7" w:rsidP="00F1371B">
            <w:pPr>
              <w:pStyle w:val="Tabletext0"/>
              <w:rPr>
                <w:rFonts w:cs="Arial"/>
                <w:sz w:val="20"/>
              </w:rPr>
            </w:pPr>
          </w:p>
          <w:p w14:paraId="69174392" w14:textId="6FF8DD95" w:rsidR="00304DF7" w:rsidRPr="00AC69CB" w:rsidRDefault="00304DF7" w:rsidP="00F1371B">
            <w:pPr>
              <w:pStyle w:val="Tabletext0"/>
              <w:rPr>
                <w:rFonts w:cs="Arial"/>
                <w:sz w:val="20"/>
              </w:rPr>
            </w:pPr>
            <w:r w:rsidRPr="00AC69CB">
              <w:rPr>
                <w:rFonts w:cs="Arial"/>
                <w:sz w:val="20"/>
              </w:rPr>
              <w:t>Single-arm, phase 2</w:t>
            </w:r>
          </w:p>
        </w:tc>
        <w:tc>
          <w:tcPr>
            <w:tcW w:w="806" w:type="pct"/>
          </w:tcPr>
          <w:p w14:paraId="49CE331C" w14:textId="5B51B846" w:rsidR="00304DF7" w:rsidRPr="00AC69CB" w:rsidRDefault="00304DF7" w:rsidP="00F1371B">
            <w:pPr>
              <w:pStyle w:val="Tabletext0"/>
              <w:rPr>
                <w:rFonts w:cs="Arial"/>
                <w:sz w:val="20"/>
              </w:rPr>
            </w:pPr>
            <w:r w:rsidRPr="00AC69CB">
              <w:rPr>
                <w:rFonts w:cs="Arial"/>
                <w:sz w:val="20"/>
              </w:rPr>
              <w:t>N=112; ≥1 prior HER2-targeted therapy</w:t>
            </w:r>
          </w:p>
        </w:tc>
        <w:tc>
          <w:tcPr>
            <w:tcW w:w="623" w:type="pct"/>
          </w:tcPr>
          <w:p w14:paraId="068B9ACF" w14:textId="77777777" w:rsidR="00304DF7" w:rsidRPr="00AC69CB" w:rsidRDefault="00304DF7" w:rsidP="00F1371B">
            <w:pPr>
              <w:pStyle w:val="Tabletext0"/>
              <w:rPr>
                <w:rFonts w:cs="Arial"/>
                <w:sz w:val="20"/>
              </w:rPr>
            </w:pPr>
            <w:r w:rsidRPr="00AC69CB">
              <w:rPr>
                <w:rFonts w:cs="Arial"/>
                <w:sz w:val="20"/>
              </w:rPr>
              <w:t>≥12</w:t>
            </w:r>
          </w:p>
        </w:tc>
        <w:tc>
          <w:tcPr>
            <w:tcW w:w="1799" w:type="pct"/>
          </w:tcPr>
          <w:p w14:paraId="3E24B4E4" w14:textId="77777777" w:rsidR="00304DF7" w:rsidRPr="00AC69CB" w:rsidRDefault="00304DF7" w:rsidP="00F1371B">
            <w:pPr>
              <w:pStyle w:val="Tablebullet"/>
              <w:numPr>
                <w:ilvl w:val="0"/>
                <w:numId w:val="0"/>
              </w:numPr>
              <w:ind w:left="130" w:hanging="130"/>
              <w:rPr>
                <w:rFonts w:cs="Arial"/>
                <w:i/>
                <w:iCs/>
                <w:sz w:val="20"/>
              </w:rPr>
            </w:pPr>
            <w:r w:rsidRPr="00AC69CB">
              <w:rPr>
                <w:rFonts w:cs="Arial"/>
                <w:i/>
                <w:iCs/>
                <w:sz w:val="20"/>
              </w:rPr>
              <w:t>Grade 1 or 2</w:t>
            </w:r>
          </w:p>
          <w:p w14:paraId="213C5B42" w14:textId="77777777" w:rsidR="00304DF7" w:rsidRPr="00AC69CB" w:rsidRDefault="00304DF7" w:rsidP="00F1371B">
            <w:pPr>
              <w:pStyle w:val="Tabletext0"/>
              <w:rPr>
                <w:rFonts w:cs="Arial"/>
                <w:b/>
                <w:bCs/>
                <w:sz w:val="20"/>
              </w:rPr>
            </w:pPr>
            <w:r w:rsidRPr="00AC69CB">
              <w:rPr>
                <w:rFonts w:cs="Arial"/>
                <w:b/>
                <w:bCs/>
                <w:sz w:val="20"/>
              </w:rPr>
              <w:t>Hematologic toxicities</w:t>
            </w:r>
          </w:p>
          <w:p w14:paraId="2385B0F2" w14:textId="77777777" w:rsidR="00304DF7" w:rsidRPr="00AC69CB" w:rsidRDefault="00304DF7" w:rsidP="00F1371B">
            <w:pPr>
              <w:pStyle w:val="Tablebullet"/>
              <w:numPr>
                <w:ilvl w:val="0"/>
                <w:numId w:val="0"/>
              </w:numPr>
              <w:ind w:left="130" w:hanging="130"/>
              <w:rPr>
                <w:rFonts w:cs="Arial"/>
                <w:sz w:val="20"/>
              </w:rPr>
            </w:pPr>
            <w:r w:rsidRPr="00AC69CB">
              <w:rPr>
                <w:rFonts w:cs="Arial"/>
                <w:sz w:val="20"/>
              </w:rPr>
              <w:t>Anemia: 20 (17.9)</w:t>
            </w:r>
          </w:p>
          <w:p w14:paraId="5AE1EFB5" w14:textId="77777777" w:rsidR="00304DF7" w:rsidRPr="00AC69CB" w:rsidRDefault="00304DF7" w:rsidP="00F1371B">
            <w:pPr>
              <w:pStyle w:val="Tabletext0"/>
              <w:rPr>
                <w:rFonts w:cs="Arial"/>
                <w:b/>
                <w:bCs/>
                <w:sz w:val="20"/>
              </w:rPr>
            </w:pPr>
          </w:p>
          <w:p w14:paraId="28B5CAA6" w14:textId="77777777" w:rsidR="00304DF7" w:rsidRPr="00AC69CB" w:rsidRDefault="00304DF7" w:rsidP="00F1371B">
            <w:pPr>
              <w:pStyle w:val="Tabletext0"/>
              <w:rPr>
                <w:rFonts w:cs="Arial"/>
                <w:b/>
                <w:bCs/>
                <w:sz w:val="20"/>
              </w:rPr>
            </w:pPr>
            <w:r w:rsidRPr="00AC69CB">
              <w:rPr>
                <w:rFonts w:cs="Arial"/>
                <w:b/>
                <w:bCs/>
                <w:sz w:val="20"/>
              </w:rPr>
              <w:t>Non-hematologic toxicities</w:t>
            </w:r>
          </w:p>
          <w:p w14:paraId="612BF840" w14:textId="77777777" w:rsidR="00304DF7" w:rsidRPr="00AC69CB" w:rsidRDefault="00304DF7" w:rsidP="00F1371B">
            <w:pPr>
              <w:pStyle w:val="Tablebullet"/>
              <w:rPr>
                <w:rFonts w:cs="Arial"/>
                <w:sz w:val="20"/>
              </w:rPr>
            </w:pPr>
            <w:r w:rsidRPr="00AC69CB">
              <w:rPr>
                <w:rFonts w:cs="Arial"/>
                <w:sz w:val="20"/>
              </w:rPr>
              <w:t>Fatigue: 68 (60.7)</w:t>
            </w:r>
          </w:p>
          <w:p w14:paraId="6EDFA70F" w14:textId="77777777" w:rsidR="00304DF7" w:rsidRPr="00AC69CB" w:rsidRDefault="00304DF7" w:rsidP="00F1371B">
            <w:pPr>
              <w:pStyle w:val="Tablebullet"/>
              <w:rPr>
                <w:rFonts w:cs="Arial"/>
                <w:sz w:val="20"/>
              </w:rPr>
            </w:pPr>
            <w:r w:rsidRPr="00AC69CB">
              <w:rPr>
                <w:rFonts w:cs="Arial"/>
                <w:sz w:val="20"/>
              </w:rPr>
              <w:t>Nausea: 56 (50.0)</w:t>
            </w:r>
          </w:p>
          <w:p w14:paraId="1518D54D" w14:textId="77777777" w:rsidR="00304DF7" w:rsidRPr="00AC69CB" w:rsidRDefault="00304DF7" w:rsidP="00F1371B">
            <w:pPr>
              <w:pStyle w:val="Tablebullet"/>
              <w:rPr>
                <w:rFonts w:cs="Arial"/>
                <w:sz w:val="20"/>
              </w:rPr>
            </w:pPr>
            <w:r w:rsidRPr="00AC69CB">
              <w:rPr>
                <w:rFonts w:cs="Arial"/>
                <w:sz w:val="20"/>
              </w:rPr>
              <w:t>Headache: 45 (40.2)</w:t>
            </w:r>
          </w:p>
          <w:p w14:paraId="74BB9F58" w14:textId="77777777" w:rsidR="00304DF7" w:rsidRPr="00AC69CB" w:rsidRDefault="00304DF7" w:rsidP="00F1371B">
            <w:pPr>
              <w:pStyle w:val="Tablebullet"/>
              <w:rPr>
                <w:rFonts w:cs="Arial"/>
                <w:sz w:val="20"/>
              </w:rPr>
            </w:pPr>
            <w:r w:rsidRPr="00AC69CB">
              <w:rPr>
                <w:rFonts w:cs="Arial"/>
                <w:sz w:val="20"/>
              </w:rPr>
              <w:t>Pyrexia: 38 (33.9)</w:t>
            </w:r>
          </w:p>
          <w:p w14:paraId="5CDCF1E5" w14:textId="77777777" w:rsidR="00304DF7" w:rsidRPr="00AC69CB" w:rsidRDefault="00304DF7" w:rsidP="00F1371B">
            <w:pPr>
              <w:pStyle w:val="Tablebullet"/>
              <w:rPr>
                <w:rFonts w:cs="Arial"/>
                <w:sz w:val="20"/>
              </w:rPr>
            </w:pPr>
            <w:r w:rsidRPr="00AC69CB">
              <w:rPr>
                <w:rFonts w:cs="Arial"/>
                <w:sz w:val="20"/>
              </w:rPr>
              <w:t>Epistaxis: 38 (33.9)</w:t>
            </w:r>
          </w:p>
          <w:p w14:paraId="2338D302" w14:textId="77777777" w:rsidR="00304DF7" w:rsidRPr="00AC69CB" w:rsidRDefault="00304DF7" w:rsidP="00F1371B">
            <w:pPr>
              <w:pStyle w:val="Tablebullet"/>
              <w:rPr>
                <w:rFonts w:cs="Arial"/>
                <w:sz w:val="20"/>
              </w:rPr>
            </w:pPr>
            <w:r w:rsidRPr="00AC69CB">
              <w:rPr>
                <w:rFonts w:cs="Arial"/>
                <w:sz w:val="20"/>
              </w:rPr>
              <w:t>Constipation: 34 (30.4)</w:t>
            </w:r>
          </w:p>
          <w:p w14:paraId="5603AE05" w14:textId="77777777" w:rsidR="00304DF7" w:rsidRPr="00AC69CB" w:rsidRDefault="00304DF7" w:rsidP="00F1371B">
            <w:pPr>
              <w:pStyle w:val="Tablebullet"/>
              <w:rPr>
                <w:rFonts w:cs="Arial"/>
                <w:sz w:val="20"/>
              </w:rPr>
            </w:pPr>
            <w:r w:rsidRPr="00AC69CB">
              <w:rPr>
                <w:rFonts w:cs="Arial"/>
                <w:sz w:val="20"/>
              </w:rPr>
              <w:t>Cough: 31 (27.7)</w:t>
            </w:r>
          </w:p>
          <w:p w14:paraId="6637DBCB" w14:textId="77777777" w:rsidR="00304DF7" w:rsidRPr="00AC69CB" w:rsidRDefault="00304DF7" w:rsidP="00F1371B">
            <w:pPr>
              <w:pStyle w:val="Tablebullet"/>
              <w:rPr>
                <w:rFonts w:cs="Arial"/>
                <w:sz w:val="20"/>
              </w:rPr>
            </w:pPr>
            <w:r w:rsidRPr="00AC69CB">
              <w:rPr>
                <w:rFonts w:cs="Arial"/>
                <w:sz w:val="20"/>
              </w:rPr>
              <w:t>Diarrhea: 29 (25.9)</w:t>
            </w:r>
          </w:p>
          <w:p w14:paraId="07F7DCC2" w14:textId="77777777" w:rsidR="00304DF7" w:rsidRPr="00AC69CB" w:rsidRDefault="00304DF7" w:rsidP="00F1371B">
            <w:pPr>
              <w:pStyle w:val="Tablebullet"/>
              <w:rPr>
                <w:rFonts w:cs="Arial"/>
                <w:sz w:val="20"/>
              </w:rPr>
            </w:pPr>
            <w:r w:rsidRPr="00AC69CB">
              <w:rPr>
                <w:rFonts w:cs="Arial"/>
                <w:sz w:val="20"/>
              </w:rPr>
              <w:t>Vomiting: 26 (23.2)</w:t>
            </w:r>
          </w:p>
          <w:p w14:paraId="4ADCA211" w14:textId="77777777" w:rsidR="00304DF7" w:rsidRPr="00AC69CB" w:rsidRDefault="00304DF7" w:rsidP="00F1371B">
            <w:pPr>
              <w:pStyle w:val="Tablebullet"/>
              <w:rPr>
                <w:rFonts w:cs="Arial"/>
                <w:sz w:val="20"/>
              </w:rPr>
            </w:pPr>
            <w:r w:rsidRPr="00AC69CB">
              <w:rPr>
                <w:rFonts w:cs="Arial"/>
                <w:sz w:val="20"/>
              </w:rPr>
              <w:t>Pain in extremity: 25 (22.3)</w:t>
            </w:r>
          </w:p>
          <w:p w14:paraId="0D424ABC" w14:textId="77777777" w:rsidR="00304DF7" w:rsidRPr="00AC69CB" w:rsidRDefault="00304DF7" w:rsidP="00F1371B">
            <w:pPr>
              <w:pStyle w:val="Tablebullet"/>
              <w:rPr>
                <w:rFonts w:cs="Arial"/>
                <w:sz w:val="20"/>
              </w:rPr>
            </w:pPr>
            <w:r w:rsidRPr="00AC69CB">
              <w:rPr>
                <w:rFonts w:cs="Arial"/>
                <w:sz w:val="20"/>
              </w:rPr>
              <w:t>Arthralgia: 24 (21.4)</w:t>
            </w:r>
          </w:p>
          <w:p w14:paraId="186CEA62" w14:textId="77777777" w:rsidR="00304DF7" w:rsidRPr="00AC69CB" w:rsidRDefault="00304DF7" w:rsidP="00F1371B">
            <w:pPr>
              <w:pStyle w:val="Tablebullet"/>
              <w:rPr>
                <w:rFonts w:cs="Arial"/>
                <w:sz w:val="20"/>
              </w:rPr>
            </w:pPr>
            <w:r w:rsidRPr="00AC69CB">
              <w:rPr>
                <w:rFonts w:cs="Arial"/>
                <w:sz w:val="20"/>
              </w:rPr>
              <w:t>Dyspnea: 20 (17.9)</w:t>
            </w:r>
          </w:p>
          <w:p w14:paraId="256868AD" w14:textId="4ABD7FFE" w:rsidR="00304DF7" w:rsidRPr="00AC69CB" w:rsidRDefault="00304DF7" w:rsidP="00F1371B">
            <w:pPr>
              <w:pStyle w:val="Tablebullet"/>
              <w:rPr>
                <w:rFonts w:cs="Arial"/>
                <w:sz w:val="20"/>
              </w:rPr>
            </w:pPr>
            <w:r w:rsidRPr="00AC69CB">
              <w:rPr>
                <w:rFonts w:cs="Arial"/>
                <w:sz w:val="20"/>
              </w:rPr>
              <w:t>Hypokalemia: 17 (15.2)</w:t>
            </w:r>
          </w:p>
          <w:p w14:paraId="31847BBB" w14:textId="77777777" w:rsidR="00304DF7" w:rsidRPr="00AC69CB" w:rsidRDefault="00304DF7" w:rsidP="00F1371B">
            <w:pPr>
              <w:pStyle w:val="Tablebullet"/>
              <w:numPr>
                <w:ilvl w:val="0"/>
                <w:numId w:val="0"/>
              </w:numPr>
              <w:ind w:left="130"/>
              <w:rPr>
                <w:rFonts w:cs="Arial"/>
                <w:sz w:val="20"/>
              </w:rPr>
            </w:pPr>
          </w:p>
          <w:p w14:paraId="428B8854" w14:textId="77777777" w:rsidR="00304DF7" w:rsidRPr="00AC69CB" w:rsidRDefault="00304DF7" w:rsidP="00F1371B">
            <w:pPr>
              <w:pStyle w:val="Tablebullet"/>
              <w:numPr>
                <w:ilvl w:val="0"/>
                <w:numId w:val="0"/>
              </w:numPr>
              <w:rPr>
                <w:rFonts w:cs="Arial"/>
                <w:i/>
                <w:iCs/>
                <w:sz w:val="20"/>
              </w:rPr>
            </w:pPr>
            <w:r w:rsidRPr="00AC69CB">
              <w:rPr>
                <w:rFonts w:cs="Arial"/>
                <w:i/>
                <w:iCs/>
                <w:sz w:val="20"/>
              </w:rPr>
              <w:t>All Grades</w:t>
            </w:r>
          </w:p>
          <w:p w14:paraId="7DF9DEB8" w14:textId="77777777" w:rsidR="00304DF7" w:rsidRPr="00AC69CB" w:rsidRDefault="00304DF7" w:rsidP="00F1371B">
            <w:pPr>
              <w:pStyle w:val="Tabletext0"/>
              <w:rPr>
                <w:rFonts w:cs="Arial"/>
                <w:b/>
                <w:bCs/>
                <w:sz w:val="20"/>
              </w:rPr>
            </w:pPr>
            <w:r w:rsidRPr="00AC69CB">
              <w:rPr>
                <w:rFonts w:cs="Arial"/>
                <w:b/>
                <w:bCs/>
                <w:sz w:val="20"/>
              </w:rPr>
              <w:t>Hematologic toxicities</w:t>
            </w:r>
          </w:p>
          <w:p w14:paraId="75E241BC" w14:textId="77777777" w:rsidR="00304DF7" w:rsidRPr="00AC69CB" w:rsidRDefault="00304DF7" w:rsidP="00F1371B">
            <w:pPr>
              <w:pStyle w:val="Tablebullet"/>
              <w:numPr>
                <w:ilvl w:val="0"/>
                <w:numId w:val="0"/>
              </w:numPr>
              <w:ind w:left="130" w:hanging="130"/>
              <w:rPr>
                <w:rFonts w:cs="Arial"/>
                <w:sz w:val="20"/>
              </w:rPr>
            </w:pPr>
            <w:r w:rsidRPr="00AC69CB">
              <w:rPr>
                <w:rFonts w:cs="Arial"/>
                <w:sz w:val="20"/>
              </w:rPr>
              <w:t>Anemia: 23 (20.5)</w:t>
            </w:r>
          </w:p>
          <w:p w14:paraId="0400C41C" w14:textId="77777777" w:rsidR="00304DF7" w:rsidRPr="00AC69CB" w:rsidRDefault="00304DF7" w:rsidP="00F1371B">
            <w:pPr>
              <w:pStyle w:val="Tabletext0"/>
              <w:rPr>
                <w:rFonts w:cs="Arial"/>
                <w:b/>
                <w:bCs/>
                <w:sz w:val="20"/>
              </w:rPr>
            </w:pPr>
          </w:p>
          <w:p w14:paraId="2C700E8F" w14:textId="77777777" w:rsidR="00304DF7" w:rsidRPr="00AC69CB" w:rsidRDefault="00304DF7" w:rsidP="00F1371B">
            <w:pPr>
              <w:pStyle w:val="Tabletext0"/>
              <w:rPr>
                <w:rFonts w:cs="Arial"/>
                <w:b/>
                <w:bCs/>
                <w:sz w:val="20"/>
              </w:rPr>
            </w:pPr>
            <w:r w:rsidRPr="00AC69CB">
              <w:rPr>
                <w:rFonts w:cs="Arial"/>
                <w:b/>
                <w:bCs/>
                <w:sz w:val="20"/>
              </w:rPr>
              <w:t>Non-hematologic toxicities</w:t>
            </w:r>
          </w:p>
          <w:p w14:paraId="1CED0665" w14:textId="77777777" w:rsidR="00304DF7" w:rsidRPr="00AC69CB" w:rsidRDefault="00304DF7" w:rsidP="00F1371B">
            <w:pPr>
              <w:pStyle w:val="Tablebullet"/>
              <w:rPr>
                <w:rFonts w:cs="Arial"/>
                <w:sz w:val="20"/>
              </w:rPr>
            </w:pPr>
            <w:r w:rsidRPr="00AC69CB">
              <w:rPr>
                <w:rFonts w:cs="Arial"/>
                <w:sz w:val="20"/>
              </w:rPr>
              <w:t>Fatigue: 73 (65.2)</w:t>
            </w:r>
          </w:p>
          <w:p w14:paraId="4C1B0DD5" w14:textId="77777777" w:rsidR="00304DF7" w:rsidRPr="00AC69CB" w:rsidRDefault="00304DF7" w:rsidP="00F1371B">
            <w:pPr>
              <w:pStyle w:val="Tablebullet"/>
              <w:rPr>
                <w:rFonts w:cs="Arial"/>
                <w:sz w:val="20"/>
              </w:rPr>
            </w:pPr>
            <w:r w:rsidRPr="00AC69CB">
              <w:rPr>
                <w:rFonts w:cs="Arial"/>
                <w:sz w:val="20"/>
              </w:rPr>
              <w:lastRenderedPageBreak/>
              <w:t>Nausea: 57 (50.9)</w:t>
            </w:r>
          </w:p>
          <w:p w14:paraId="44EE869C" w14:textId="77777777" w:rsidR="00304DF7" w:rsidRPr="00AC69CB" w:rsidRDefault="00304DF7" w:rsidP="00F1371B">
            <w:pPr>
              <w:pStyle w:val="Tablebullet"/>
              <w:rPr>
                <w:rFonts w:cs="Arial"/>
                <w:sz w:val="20"/>
              </w:rPr>
            </w:pPr>
            <w:r w:rsidRPr="00AC69CB">
              <w:rPr>
                <w:rFonts w:cs="Arial"/>
                <w:sz w:val="20"/>
              </w:rPr>
              <w:t>Headache: 45 (40.2)</w:t>
            </w:r>
          </w:p>
          <w:p w14:paraId="0DAEED89" w14:textId="77777777" w:rsidR="00304DF7" w:rsidRPr="00AC69CB" w:rsidRDefault="00304DF7" w:rsidP="00F1371B">
            <w:pPr>
              <w:pStyle w:val="Tablebullet"/>
              <w:rPr>
                <w:rFonts w:cs="Arial"/>
                <w:sz w:val="20"/>
              </w:rPr>
            </w:pPr>
            <w:r w:rsidRPr="00AC69CB">
              <w:rPr>
                <w:rFonts w:cs="Arial"/>
                <w:sz w:val="20"/>
              </w:rPr>
              <w:t>Epistaxis: 40 (35.7)</w:t>
            </w:r>
          </w:p>
          <w:p w14:paraId="0ADB529A" w14:textId="77777777" w:rsidR="00304DF7" w:rsidRPr="00AC69CB" w:rsidRDefault="00304DF7" w:rsidP="00F1371B">
            <w:pPr>
              <w:pStyle w:val="Tablebullet"/>
              <w:rPr>
                <w:rFonts w:cs="Arial"/>
                <w:sz w:val="20"/>
              </w:rPr>
            </w:pPr>
            <w:r w:rsidRPr="00AC69CB">
              <w:rPr>
                <w:rFonts w:cs="Arial"/>
                <w:sz w:val="20"/>
              </w:rPr>
              <w:t>Pyrexia: 39 (34.8)</w:t>
            </w:r>
          </w:p>
          <w:p w14:paraId="1AFC8968" w14:textId="77777777" w:rsidR="00304DF7" w:rsidRPr="00AC69CB" w:rsidRDefault="00304DF7" w:rsidP="00F1371B">
            <w:pPr>
              <w:pStyle w:val="Tablebullet"/>
              <w:rPr>
                <w:rFonts w:cs="Arial"/>
                <w:sz w:val="20"/>
              </w:rPr>
            </w:pPr>
            <w:r w:rsidRPr="00AC69CB">
              <w:rPr>
                <w:rFonts w:cs="Arial"/>
                <w:sz w:val="20"/>
              </w:rPr>
              <w:t>Constipation: 34 (30.4)</w:t>
            </w:r>
          </w:p>
          <w:p w14:paraId="65301BBE" w14:textId="77777777" w:rsidR="00304DF7" w:rsidRPr="00AC69CB" w:rsidRDefault="00304DF7" w:rsidP="00F1371B">
            <w:pPr>
              <w:pStyle w:val="Tablebullet"/>
              <w:rPr>
                <w:rFonts w:cs="Arial"/>
                <w:sz w:val="20"/>
              </w:rPr>
            </w:pPr>
            <w:r w:rsidRPr="00AC69CB">
              <w:rPr>
                <w:rFonts w:cs="Arial"/>
                <w:sz w:val="20"/>
              </w:rPr>
              <w:t>Cough: 31 (27.7)</w:t>
            </w:r>
          </w:p>
          <w:p w14:paraId="01A53460" w14:textId="77777777" w:rsidR="00304DF7" w:rsidRPr="00AC69CB" w:rsidRDefault="00304DF7" w:rsidP="00F1371B">
            <w:pPr>
              <w:pStyle w:val="Tablebullet"/>
              <w:rPr>
                <w:rFonts w:cs="Arial"/>
                <w:sz w:val="20"/>
              </w:rPr>
            </w:pPr>
            <w:r w:rsidRPr="00AC69CB">
              <w:rPr>
                <w:rFonts w:cs="Arial"/>
                <w:sz w:val="20"/>
              </w:rPr>
              <w:t>Diarrhea: 29 (25.9)</w:t>
            </w:r>
          </w:p>
          <w:p w14:paraId="39D6ED04" w14:textId="130AA4AF" w:rsidR="00304DF7" w:rsidRPr="00AC69CB" w:rsidRDefault="00304DF7" w:rsidP="00F1371B">
            <w:pPr>
              <w:pStyle w:val="Tablebullet"/>
              <w:rPr>
                <w:rFonts w:cs="Arial"/>
                <w:sz w:val="20"/>
              </w:rPr>
            </w:pPr>
            <w:r w:rsidRPr="00AC69CB">
              <w:rPr>
                <w:rFonts w:cs="Arial"/>
                <w:sz w:val="20"/>
              </w:rPr>
              <w:t>Hypokalemia: 27 (24.1)</w:t>
            </w:r>
          </w:p>
          <w:p w14:paraId="054F7764" w14:textId="77777777" w:rsidR="00304DF7" w:rsidRPr="00AC69CB" w:rsidRDefault="00304DF7" w:rsidP="00F1371B">
            <w:pPr>
              <w:pStyle w:val="Tablebullet"/>
              <w:rPr>
                <w:rFonts w:cs="Arial"/>
                <w:sz w:val="20"/>
              </w:rPr>
            </w:pPr>
            <w:r w:rsidRPr="00AC69CB">
              <w:rPr>
                <w:rFonts w:cs="Arial"/>
                <w:sz w:val="20"/>
              </w:rPr>
              <w:t>Vomiting: 27 (24.1)</w:t>
            </w:r>
          </w:p>
          <w:p w14:paraId="54A3FA77" w14:textId="77777777" w:rsidR="00304DF7" w:rsidRPr="00AC69CB" w:rsidRDefault="00304DF7" w:rsidP="00F1371B">
            <w:pPr>
              <w:pStyle w:val="Tablebullet"/>
              <w:rPr>
                <w:rFonts w:cs="Arial"/>
                <w:sz w:val="20"/>
              </w:rPr>
            </w:pPr>
            <w:r w:rsidRPr="00AC69CB">
              <w:rPr>
                <w:rFonts w:cs="Arial"/>
                <w:sz w:val="20"/>
              </w:rPr>
              <w:t>Pain in extremity: 25 (22.3)</w:t>
            </w:r>
          </w:p>
          <w:p w14:paraId="31CC777B" w14:textId="77777777" w:rsidR="00304DF7" w:rsidRPr="00AC69CB" w:rsidRDefault="00304DF7" w:rsidP="00F1371B">
            <w:pPr>
              <w:pStyle w:val="Tablebullet"/>
              <w:rPr>
                <w:rFonts w:cs="Arial"/>
                <w:sz w:val="20"/>
              </w:rPr>
            </w:pPr>
            <w:r w:rsidRPr="00AC69CB">
              <w:rPr>
                <w:rFonts w:cs="Arial"/>
                <w:sz w:val="20"/>
              </w:rPr>
              <w:t>Arthralgia: 25 (22.3)</w:t>
            </w:r>
          </w:p>
          <w:p w14:paraId="6DE93C00" w14:textId="77777777" w:rsidR="00304DF7" w:rsidRPr="00AC69CB" w:rsidRDefault="00304DF7" w:rsidP="00F1371B">
            <w:pPr>
              <w:pStyle w:val="Tablebullet"/>
              <w:rPr>
                <w:rFonts w:cs="Arial"/>
                <w:sz w:val="20"/>
              </w:rPr>
            </w:pPr>
            <w:r w:rsidRPr="00AC69CB">
              <w:rPr>
                <w:rFonts w:cs="Arial"/>
                <w:sz w:val="20"/>
              </w:rPr>
              <w:t>Dyspnea: 23 (20.5)</w:t>
            </w:r>
          </w:p>
        </w:tc>
      </w:tr>
    </w:tbl>
    <w:bookmarkEnd w:id="0"/>
    <w:p w14:paraId="1B0C3D2A" w14:textId="5BD6D383" w:rsidR="0068141D" w:rsidRPr="00AC69CB" w:rsidRDefault="0068141D" w:rsidP="00F659CA">
      <w:pPr>
        <w:pStyle w:val="Footnote"/>
      </w:pPr>
      <w:r w:rsidRPr="00AC69CB">
        <w:lastRenderedPageBreak/>
        <w:t>*AEs ≥5% are reported</w:t>
      </w:r>
      <w:r w:rsidR="005A3C71" w:rsidRPr="00AC69CB">
        <w:t>.</w:t>
      </w:r>
    </w:p>
    <w:p w14:paraId="27EED0CA" w14:textId="2E9FCD29" w:rsidR="00BE6F14" w:rsidRDefault="0068141D" w:rsidP="00F659CA">
      <w:pPr>
        <w:pStyle w:val="Footnote"/>
      </w:pPr>
      <w:r w:rsidRPr="00AC69CB">
        <w:rPr>
          <w:b/>
          <w:bCs/>
        </w:rPr>
        <w:t>Abbreviations:</w:t>
      </w:r>
      <w:r w:rsidRPr="00AC69CB">
        <w:t xml:space="preserve"> AEs, Adverse events; ALT, Alanine aminotransferase; AST, Aspartate aminotransferase; BM, Brain </w:t>
      </w:r>
      <w:r w:rsidR="00A4308D">
        <w:t>metastasis</w:t>
      </w:r>
      <w:r w:rsidRPr="00AC69CB">
        <w:t>; CT, Chemotherapy; HER2, Human epidermal growth factor receptor 2; ILD, Interstitial lung disease; IQR, Interquartile range; LVEF, Left ventricular ejection fraction; MedDRA, Medical Dictionary for Regulatory Activities; NR, Not reported; Pts, Patients; SAEs, Serious adverse events; T-DM1, Trastuzumab emtansine; T-</w:t>
      </w:r>
      <w:proofErr w:type="spellStart"/>
      <w:r w:rsidRPr="00AC69CB">
        <w:t>Dxd</w:t>
      </w:r>
      <w:proofErr w:type="spellEnd"/>
      <w:r w:rsidRPr="00AC69CB">
        <w:t xml:space="preserve">, Trastuzumab </w:t>
      </w:r>
      <w:proofErr w:type="spellStart"/>
      <w:r w:rsidRPr="00AC69CB">
        <w:t>deruxtecan</w:t>
      </w:r>
      <w:proofErr w:type="spellEnd"/>
      <w:r w:rsidRPr="00AC69CB">
        <w:t>; TEAEs, Treatment-emergent adverse events; TKI, Tyrosine kinase inhibitor; TP, Trastuzumab plus pertuzumab; TPM, Trastuzumab plus pertuzumab and metronomic oral cyclophosphamide; UTI, Urinary tract infection; WBC, White blood cell.</w:t>
      </w:r>
      <w:r w:rsidR="005A3C71" w:rsidRPr="00AC69CB">
        <w:t xml:space="preserve"> </w:t>
      </w:r>
      <w:r w:rsidR="003A4D2A">
        <w:t xml:space="preserve"> </w:t>
      </w:r>
    </w:p>
    <w:p w14:paraId="1F26E09F" w14:textId="77777777" w:rsidR="00F1371B" w:rsidRDefault="00F1371B" w:rsidP="00F659CA">
      <w:pPr>
        <w:pStyle w:val="Footnote"/>
        <w:sectPr w:rsidR="00F1371B" w:rsidSect="00286831">
          <w:footerReference w:type="default" r:id="rId9"/>
          <w:pgSz w:w="16838" w:h="11906" w:orient="landscape"/>
          <w:pgMar w:top="1699" w:right="1699" w:bottom="1699" w:left="1699" w:header="706" w:footer="706" w:gutter="0"/>
          <w:cols w:space="708"/>
          <w:docGrid w:linePitch="360"/>
        </w:sectPr>
      </w:pPr>
    </w:p>
    <w:p w14:paraId="231B5774" w14:textId="52F532BF" w:rsidR="00AD3484" w:rsidRPr="00AC69CB" w:rsidRDefault="00703CE3" w:rsidP="007A71A8">
      <w:pPr>
        <w:pStyle w:val="Heading2"/>
        <w:numPr>
          <w:ilvl w:val="0"/>
          <w:numId w:val="0"/>
        </w:numPr>
        <w:ind w:left="576" w:hanging="576"/>
      </w:pPr>
      <w:r w:rsidRPr="00AC69CB">
        <w:lastRenderedPageBreak/>
        <w:t>References</w:t>
      </w:r>
    </w:p>
    <w:p w14:paraId="3D7353DF" w14:textId="77777777" w:rsidR="00F1371B" w:rsidRPr="00F1371B" w:rsidRDefault="00AD3484" w:rsidP="00F1371B">
      <w:pPr>
        <w:pStyle w:val="EndNoteBibliography"/>
        <w:spacing w:after="0"/>
        <w:rPr>
          <w:noProof/>
        </w:rPr>
      </w:pPr>
      <w:r w:rsidRPr="00AC69CB">
        <w:fldChar w:fldCharType="begin"/>
      </w:r>
      <w:r w:rsidRPr="00AC69CB">
        <w:instrText xml:space="preserve"> ADDIN EN.REFLIST </w:instrText>
      </w:r>
      <w:r w:rsidRPr="00AC69CB">
        <w:fldChar w:fldCharType="separate"/>
      </w:r>
      <w:r w:rsidR="00F1371B" w:rsidRPr="00F1371B">
        <w:rPr>
          <w:noProof/>
        </w:rPr>
        <w:t>1.</w:t>
      </w:r>
      <w:r w:rsidR="00F1371B" w:rsidRPr="00F1371B">
        <w:rPr>
          <w:noProof/>
        </w:rPr>
        <w:tab/>
        <w:t>Cortes J, Kim SB, Chung WP, Im SA, Park YH, Hegg R, et al. Trastuzumab Deruxtecan versus Trastuzumab Emtansine for Breast Cancer. N Engl J Med 2022;386:1143-54.</w:t>
      </w:r>
    </w:p>
    <w:p w14:paraId="0AF2B15A" w14:textId="77777777" w:rsidR="00F1371B" w:rsidRPr="00F1371B" w:rsidRDefault="00F1371B" w:rsidP="00F1371B">
      <w:pPr>
        <w:pStyle w:val="EndNoteBibliography"/>
        <w:spacing w:after="0"/>
        <w:rPr>
          <w:noProof/>
        </w:rPr>
      </w:pPr>
      <w:r w:rsidRPr="00F1371B">
        <w:rPr>
          <w:noProof/>
        </w:rPr>
        <w:t>2.</w:t>
      </w:r>
      <w:r w:rsidRPr="00F1371B">
        <w:rPr>
          <w:noProof/>
        </w:rPr>
        <w:tab/>
        <w:t>Hurvitz SA, Hegg, R., Chung, W.P., Im, S.A., Jacot, W., Ganju, V., Chiu, J.W.Y., Xu, B., Hamilton, E., Madhusudan, S. ,et al. Trastuzumab deruxtecan versus trastuzumab emtansine in patients with her2-positive metastatic breast cancer: Updated results from destiny-breast03, a randomised, open-label, phase 3 trial. Lancet (london, england) 2023;401:105</w:t>
      </w:r>
      <w:r w:rsidRPr="00F1371B">
        <w:rPr>
          <w:rFonts w:ascii="Cambria Math" w:hAnsi="Cambria Math" w:cs="Cambria Math"/>
          <w:noProof/>
        </w:rPr>
        <w:t>‐</w:t>
      </w:r>
      <w:r w:rsidRPr="00F1371B">
        <w:rPr>
          <w:noProof/>
        </w:rPr>
        <w:t>17.</w:t>
      </w:r>
    </w:p>
    <w:p w14:paraId="28BD6C01" w14:textId="77777777" w:rsidR="00F1371B" w:rsidRPr="00F1371B" w:rsidRDefault="00F1371B" w:rsidP="00F1371B">
      <w:pPr>
        <w:pStyle w:val="EndNoteBibliography"/>
        <w:spacing w:after="0"/>
        <w:rPr>
          <w:noProof/>
        </w:rPr>
      </w:pPr>
      <w:r w:rsidRPr="00F1371B">
        <w:rPr>
          <w:noProof/>
        </w:rPr>
        <w:t>3.</w:t>
      </w:r>
      <w:r w:rsidRPr="00F1371B">
        <w:rPr>
          <w:noProof/>
        </w:rPr>
        <w:tab/>
        <w:t>Im S-A, Xu B, Kim S-B, Chung W-P, Park YH, Kim M-H, et al. PS2-1 Trastuzumab deruxtecan vs T-DM1 in HER2+ mBC in Asian subgroup: Results of the randomized phase 3 study DESTINY-Breast03. Annals of Oncology 2022;33:S464-S5.</w:t>
      </w:r>
    </w:p>
    <w:p w14:paraId="1D1C4F4D" w14:textId="77777777" w:rsidR="00F1371B" w:rsidRPr="00F1371B" w:rsidRDefault="00F1371B" w:rsidP="00F1371B">
      <w:pPr>
        <w:pStyle w:val="EndNoteBibliography"/>
        <w:spacing w:after="0"/>
        <w:rPr>
          <w:noProof/>
        </w:rPr>
      </w:pPr>
      <w:r w:rsidRPr="00F1371B">
        <w:rPr>
          <w:noProof/>
        </w:rPr>
        <w:t>4.</w:t>
      </w:r>
      <w:r w:rsidRPr="00F1371B">
        <w:rPr>
          <w:noProof/>
        </w:rPr>
        <w:tab/>
        <w:t>Verma S, Miles D, Gianni L, Krop IE, Welslau M, Baselga J, et al. Trastuzumab emtansine for HER2-positive advanced breast cancer. N Engl J Med 2012;367:1783-91.</w:t>
      </w:r>
    </w:p>
    <w:p w14:paraId="02ECA117" w14:textId="77777777" w:rsidR="00F1371B" w:rsidRPr="00F1371B" w:rsidRDefault="00F1371B" w:rsidP="00F1371B">
      <w:pPr>
        <w:pStyle w:val="EndNoteBibliography"/>
        <w:spacing w:after="0"/>
        <w:rPr>
          <w:noProof/>
        </w:rPr>
      </w:pPr>
      <w:r w:rsidRPr="00F1371B">
        <w:rPr>
          <w:noProof/>
        </w:rPr>
        <w:t>5.</w:t>
      </w:r>
      <w:r w:rsidRPr="00F1371B">
        <w:rPr>
          <w:noProof/>
        </w:rPr>
        <w:tab/>
        <w:t>Dieras V, Miles D, Verma S, Pegram M, Welslau M, Baselga J, et al. Trastuzumab emtansine versus capecitabine plus lapatinib in patients with previously treated HER2-positive advanced breast cancer (EMILIA): a descriptive analysis of final overall survival results from a randomised, open-label, phase 3 trial. Lancet Oncol 2017;18:732-42.</w:t>
      </w:r>
    </w:p>
    <w:p w14:paraId="145DA4D3" w14:textId="77777777" w:rsidR="00F1371B" w:rsidRPr="00F1371B" w:rsidRDefault="00F1371B" w:rsidP="00F1371B">
      <w:pPr>
        <w:pStyle w:val="EndNoteBibliography"/>
        <w:spacing w:after="0"/>
        <w:rPr>
          <w:noProof/>
        </w:rPr>
      </w:pPr>
      <w:r w:rsidRPr="00F1371B">
        <w:rPr>
          <w:noProof/>
        </w:rPr>
        <w:t>6.</w:t>
      </w:r>
      <w:r w:rsidRPr="00F1371B">
        <w:rPr>
          <w:noProof/>
        </w:rPr>
        <w:tab/>
        <w:t>Krop IE, Lin NU, Blackwell K, Guardino E, Huober J, Lu M, et al. Trastuzumab emtansine (T-DM1) versus lapatinib plus capecitabine in patients with HER2-positive metastatic breast cancer and central nervous system metastases: a retrospective, exploratory analysis in EMILIA. Ann Oncol 2015;26:113-9.</w:t>
      </w:r>
    </w:p>
    <w:p w14:paraId="7F7A59B6" w14:textId="77777777" w:rsidR="00F1371B" w:rsidRPr="00F1371B" w:rsidRDefault="00F1371B" w:rsidP="00F1371B">
      <w:pPr>
        <w:pStyle w:val="EndNoteBibliography"/>
        <w:spacing w:after="0"/>
        <w:rPr>
          <w:noProof/>
        </w:rPr>
      </w:pPr>
      <w:r w:rsidRPr="00F1371B">
        <w:rPr>
          <w:noProof/>
        </w:rPr>
        <w:t>7.</w:t>
      </w:r>
      <w:r w:rsidRPr="00F1371B">
        <w:rPr>
          <w:noProof/>
        </w:rPr>
        <w:tab/>
        <w:t>Im SA, Park I, Sohn JH, Im YH, Lee SC, Chang HK, et al. 284P Trastuzumab emtansine (T-DM1) in Asian patients with previously treated HER2-positive locally advanced (LA) or metastatic breast cancer (MBC): Data from the phase III EMILIA study. Annals of Oncology 2021;32:S488-S9.</w:t>
      </w:r>
    </w:p>
    <w:p w14:paraId="5163FCB2" w14:textId="77777777" w:rsidR="00F1371B" w:rsidRPr="00F1371B" w:rsidRDefault="00F1371B" w:rsidP="00F1371B">
      <w:pPr>
        <w:pStyle w:val="EndNoteBibliography"/>
        <w:spacing w:after="0"/>
        <w:rPr>
          <w:noProof/>
        </w:rPr>
      </w:pPr>
      <w:r w:rsidRPr="00F1371B">
        <w:rPr>
          <w:noProof/>
        </w:rPr>
        <w:t>8.</w:t>
      </w:r>
      <w:r w:rsidRPr="00F1371B">
        <w:rPr>
          <w:noProof/>
        </w:rPr>
        <w:tab/>
        <w:t>Wuerstlein R, Ellis P, Montemurro F, Anton Torres A, Delaloge S, Zhang Q, et al. Final results of the global and Asia cohorts of KAMILLA, a phase IIIB safety trial of trastuzumab emtansine in patients with HER2-positive advanced breast cancer. ESMO Open 2022;7:100561.</w:t>
      </w:r>
    </w:p>
    <w:p w14:paraId="403408F3" w14:textId="77777777" w:rsidR="00F1371B" w:rsidRPr="00F1371B" w:rsidRDefault="00F1371B" w:rsidP="00F1371B">
      <w:pPr>
        <w:pStyle w:val="EndNoteBibliography"/>
        <w:spacing w:after="0"/>
        <w:rPr>
          <w:noProof/>
        </w:rPr>
      </w:pPr>
      <w:r w:rsidRPr="00F1371B">
        <w:rPr>
          <w:noProof/>
        </w:rPr>
        <w:t>9.</w:t>
      </w:r>
      <w:r w:rsidRPr="00F1371B">
        <w:rPr>
          <w:noProof/>
        </w:rPr>
        <w:tab/>
        <w:t>Montemurro F, Delaloge S, Barrios CH, Wuerstlein R, Anton A, Brain E, et al. Trastuzumab emtansine (T-DM1) in patients with HER2-positive metastatic breast cancer and brain metastases: exploratory final analysis of cohort 1 from KAMILLA, a single-arm phase IIIb clinical trial(</w:t>
      </w:r>
      <w:r w:rsidRPr="00F1371B">
        <w:rPr>
          <w:rFonts w:ascii="Segoe UI Symbol" w:hAnsi="Segoe UI Symbol" w:cs="Segoe UI Symbol"/>
          <w:noProof/>
        </w:rPr>
        <w:t>☆</w:t>
      </w:r>
      <w:r w:rsidRPr="00F1371B">
        <w:rPr>
          <w:noProof/>
        </w:rPr>
        <w:t>). Ann Oncol 2020;31:1350-8.</w:t>
      </w:r>
    </w:p>
    <w:p w14:paraId="2FDE4EB2" w14:textId="77777777" w:rsidR="00F1371B" w:rsidRPr="00F1371B" w:rsidRDefault="00F1371B" w:rsidP="00F1371B">
      <w:pPr>
        <w:pStyle w:val="EndNoteBibliography"/>
        <w:spacing w:after="0"/>
        <w:rPr>
          <w:noProof/>
        </w:rPr>
      </w:pPr>
      <w:r w:rsidRPr="00F1371B">
        <w:rPr>
          <w:noProof/>
        </w:rPr>
        <w:t>10.</w:t>
      </w:r>
      <w:r w:rsidRPr="00F1371B">
        <w:rPr>
          <w:noProof/>
        </w:rPr>
        <w:tab/>
        <w:t>Wang X, Li, W., Yin, Y., Tong, Z., Zhang, Q., Zheng, H., Shao, Z., Li, H., Yang, J., Feng, J., Wu, F., Lamour, F., Restuccia, E. ,Jiang, Z. Primary results of elaina: A randomized, multicenter, open-label, phase iii study of the efficacy and safety of trastuzumab emtansine vs. Lapatinib plus capecitabine in chinese patients with her2-positive locally advanced or metastatic breast cancer who have received prior trastuzumab-based therapy. Transl Breast Cancer Res 2023;4:3.</w:t>
      </w:r>
    </w:p>
    <w:p w14:paraId="4147E834" w14:textId="77777777" w:rsidR="00F1371B" w:rsidRPr="00F1371B" w:rsidRDefault="00F1371B" w:rsidP="00F1371B">
      <w:pPr>
        <w:pStyle w:val="EndNoteBibliography"/>
        <w:spacing w:after="0"/>
        <w:rPr>
          <w:noProof/>
        </w:rPr>
      </w:pPr>
      <w:r w:rsidRPr="00F1371B">
        <w:rPr>
          <w:noProof/>
        </w:rPr>
        <w:t>11.</w:t>
      </w:r>
      <w:r w:rsidRPr="00F1371B">
        <w:rPr>
          <w:noProof/>
        </w:rPr>
        <w:tab/>
        <w:t>Wildiers H, Marreaud, S., Lago, L.D., Vuylsteke, P., Curigliano, G., Waters, S., Brouwers, B., Meulemans, B., Sousa, B., Poncet, C. ,Brain, E. Long term outcome data from the eortc 75111-10114 etf/bcg randomized phase ii study: Pertuzumab and trastuzumab with or without metronomic chemotherapy for older patients with her2-positive metastatic breast cancer, followed by t-dm1 after progression. Cancer Research 2022;82.</w:t>
      </w:r>
    </w:p>
    <w:p w14:paraId="24D24C58" w14:textId="77777777" w:rsidR="00F1371B" w:rsidRPr="00F1371B" w:rsidRDefault="00F1371B" w:rsidP="00F1371B">
      <w:pPr>
        <w:pStyle w:val="EndNoteBibliography"/>
        <w:spacing w:after="0"/>
        <w:rPr>
          <w:noProof/>
        </w:rPr>
      </w:pPr>
      <w:r w:rsidRPr="00F1371B">
        <w:rPr>
          <w:noProof/>
        </w:rPr>
        <w:t>12.</w:t>
      </w:r>
      <w:r w:rsidRPr="00F1371B">
        <w:rPr>
          <w:noProof/>
        </w:rPr>
        <w:tab/>
        <w:t>Krop IE, Kim SB, Martin AG, LoRusso PM, Ferrero JM, Badovinac-Crnjevic T, et al. Trastuzumab emtansine versus treatment of physician's choice in patients with previously treated HER2-positive metastatic breast cancer (TH3RESA): final overall survival results from a randomised open-label phase 3 trial. Lancet Oncol 2017;18:743-54.</w:t>
      </w:r>
    </w:p>
    <w:p w14:paraId="1406AB65" w14:textId="77777777" w:rsidR="00F1371B" w:rsidRPr="00F1371B" w:rsidRDefault="00F1371B" w:rsidP="00F1371B">
      <w:pPr>
        <w:pStyle w:val="EndNoteBibliography"/>
        <w:spacing w:after="0"/>
        <w:rPr>
          <w:noProof/>
        </w:rPr>
      </w:pPr>
      <w:r w:rsidRPr="00F1371B">
        <w:rPr>
          <w:noProof/>
        </w:rPr>
        <w:t>13.</w:t>
      </w:r>
      <w:r w:rsidRPr="00F1371B">
        <w:rPr>
          <w:noProof/>
        </w:rPr>
        <w:tab/>
        <w:t>Watanabe J, Ito Y, Saeki T, Masuda N, Takano T, Takao S, et al. Safety Evaluation of Trastuzumab Emtansine in Japanese Patients with HER2-Positive Advanced Breast Cancer. In Vivo 2017;31:493-500.</w:t>
      </w:r>
    </w:p>
    <w:p w14:paraId="59639197" w14:textId="77777777" w:rsidR="00F1371B" w:rsidRPr="00F1371B" w:rsidRDefault="00F1371B" w:rsidP="00F1371B">
      <w:pPr>
        <w:pStyle w:val="EndNoteBibliography"/>
        <w:spacing w:after="0"/>
        <w:rPr>
          <w:noProof/>
        </w:rPr>
      </w:pPr>
      <w:r w:rsidRPr="00F1371B">
        <w:rPr>
          <w:noProof/>
        </w:rPr>
        <w:t>14.</w:t>
      </w:r>
      <w:r w:rsidRPr="00F1371B">
        <w:rPr>
          <w:noProof/>
        </w:rPr>
        <w:tab/>
        <w:t xml:space="preserve">Yardley DA, Krop IE, LoRusso PM, Mayer M, Barnett B, Yoo B, et al. Trastuzumab Emtansine (T-DM1) in Patients With HER2-Positive Metastatic Breast Cancer </w:t>
      </w:r>
      <w:r w:rsidRPr="00F1371B">
        <w:rPr>
          <w:noProof/>
        </w:rPr>
        <w:lastRenderedPageBreak/>
        <w:t>Previously Treated With Chemotherapy and 2 or More HER2-Targeted Agents: Results From the T-PAS Expanded Access Study. Cancer J 2015;21:357-64.</w:t>
      </w:r>
    </w:p>
    <w:p w14:paraId="2A91E75E" w14:textId="77777777" w:rsidR="00F1371B" w:rsidRPr="00F1371B" w:rsidRDefault="00F1371B" w:rsidP="00F1371B">
      <w:pPr>
        <w:pStyle w:val="EndNoteBibliography"/>
        <w:spacing w:after="0"/>
        <w:rPr>
          <w:noProof/>
        </w:rPr>
      </w:pPr>
      <w:r w:rsidRPr="00F1371B">
        <w:rPr>
          <w:noProof/>
        </w:rPr>
        <w:t>15.</w:t>
      </w:r>
      <w:r w:rsidRPr="00F1371B">
        <w:rPr>
          <w:noProof/>
        </w:rPr>
        <w:tab/>
        <w:t>Gupta M, Wang B, Carrothers TJ, LoRusso PM, Chu YW, Shih T, et al. Effects of Trastuzumab Emtansine (T-DM1) on QT Interval and Safety of Pertuzumab Plus T-DM1 in Patients With Previously Treated Human Epidermal Growth Factor Receptor 2-Positive Metastatic Breast Cancer. Clin Pharmacol Drug Dev 2013;2:11-24.</w:t>
      </w:r>
    </w:p>
    <w:p w14:paraId="13A3E60D" w14:textId="77777777" w:rsidR="00F1371B" w:rsidRPr="00F1371B" w:rsidRDefault="00F1371B" w:rsidP="00F1371B">
      <w:pPr>
        <w:pStyle w:val="EndNoteBibliography"/>
        <w:spacing w:after="0"/>
        <w:rPr>
          <w:noProof/>
        </w:rPr>
      </w:pPr>
      <w:r w:rsidRPr="00F1371B">
        <w:rPr>
          <w:noProof/>
        </w:rPr>
        <w:t>16.</w:t>
      </w:r>
      <w:r w:rsidRPr="00F1371B">
        <w:rPr>
          <w:noProof/>
        </w:rPr>
        <w:tab/>
        <w:t>Krop IE, LoRusso P, Miller KD, Modi S, Yardley D, Rodriguez G, et al. A phase II study of trastuzumab emtansine in patients with human epidermal growth factor receptor 2-positive metastatic breast cancer who were previously treated with trastuzumab, lapatinib, an anthracycline, a taxane, and capecitabine. J Clin Oncol 2012;30:3234-41.</w:t>
      </w:r>
    </w:p>
    <w:p w14:paraId="376BF4FC" w14:textId="77777777" w:rsidR="00F1371B" w:rsidRPr="00F1371B" w:rsidRDefault="00F1371B" w:rsidP="00F1371B">
      <w:pPr>
        <w:pStyle w:val="EndNoteBibliography"/>
        <w:rPr>
          <w:noProof/>
        </w:rPr>
      </w:pPr>
      <w:r w:rsidRPr="00F1371B">
        <w:rPr>
          <w:noProof/>
        </w:rPr>
        <w:t>17.</w:t>
      </w:r>
      <w:r w:rsidRPr="00F1371B">
        <w:rPr>
          <w:noProof/>
        </w:rPr>
        <w:tab/>
        <w:t>Burris HA, 3rd, Rugo HS, Vukelja SJ, Vogel CL, Borson RA, Limentani S, et al. Phase II study of the antibody drug conjugate trastuzumab-DM1 for the treatment of human epidermal growth factor receptor 2 (HER2)-positive breast cancer after prior HER2-directed therapy. J Clin Oncol 2011;29:398-405.</w:t>
      </w:r>
    </w:p>
    <w:p w14:paraId="2A0ED89F" w14:textId="327B189C" w:rsidR="00F52344" w:rsidRPr="00F659CA" w:rsidRDefault="00AD3484" w:rsidP="00E14D3D">
      <w:pPr>
        <w:tabs>
          <w:tab w:val="left" w:pos="939"/>
        </w:tabs>
        <w:rPr>
          <w:rFonts w:cs="Arial"/>
          <w:szCs w:val="20"/>
        </w:rPr>
      </w:pPr>
      <w:r w:rsidRPr="00AC69CB">
        <w:rPr>
          <w:rFonts w:cs="Arial"/>
          <w:szCs w:val="20"/>
        </w:rPr>
        <w:fldChar w:fldCharType="end"/>
      </w:r>
    </w:p>
    <w:sectPr w:rsidR="00F52344" w:rsidRPr="00F659CA" w:rsidSect="00F1371B">
      <w:pgSz w:w="11906" w:h="16838"/>
      <w:pgMar w:top="1699" w:right="1699" w:bottom="1699" w:left="1699"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5DAE1" w14:textId="77777777" w:rsidR="00102619" w:rsidRPr="00AC69CB" w:rsidRDefault="00102619">
      <w:pPr>
        <w:spacing w:after="0" w:line="240" w:lineRule="auto"/>
      </w:pPr>
      <w:r w:rsidRPr="00AC69CB">
        <w:separator/>
      </w:r>
    </w:p>
  </w:endnote>
  <w:endnote w:type="continuationSeparator" w:id="0">
    <w:p w14:paraId="24C8CF24" w14:textId="77777777" w:rsidR="00102619" w:rsidRPr="00AC69CB" w:rsidRDefault="00102619">
      <w:pPr>
        <w:spacing w:after="0" w:line="240" w:lineRule="auto"/>
      </w:pPr>
      <w:r w:rsidRPr="00AC69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haker 2 Lancet Regular">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1C26" w14:textId="0388CE45" w:rsidR="00807A4F" w:rsidRPr="00AC69CB" w:rsidRDefault="00807A4F">
    <w:pPr>
      <w:pStyle w:val="Footer"/>
      <w:jc w:val="center"/>
    </w:pPr>
    <w:r w:rsidRPr="00AC69CB">
      <w:tab/>
    </w:r>
    <w:r w:rsidRPr="00AC69CB">
      <w:tab/>
    </w:r>
    <w:sdt>
      <w:sdtPr>
        <w:id w:val="-1203788821"/>
      </w:sdtPr>
      <w:sdtContent>
        <w:r w:rsidRPr="00AC69CB">
          <w:fldChar w:fldCharType="begin"/>
        </w:r>
        <w:r w:rsidRPr="00AC69CB">
          <w:instrText xml:space="preserve"> PAGE   \* MERGEFORMAT </w:instrText>
        </w:r>
        <w:r w:rsidRPr="00AC69CB">
          <w:fldChar w:fldCharType="separate"/>
        </w:r>
        <w:r w:rsidRPr="00AC69CB">
          <w:t>1</w:t>
        </w:r>
        <w:r w:rsidRPr="00AC69CB">
          <w:fldChar w:fldCharType="end"/>
        </w:r>
      </w:sdtContent>
    </w:sdt>
  </w:p>
  <w:p w14:paraId="1F90D804" w14:textId="77777777" w:rsidR="00807A4F" w:rsidRPr="00AC69CB" w:rsidRDefault="00807A4F">
    <w:pPr>
      <w:pStyle w:val="Footer"/>
      <w:jc w:val="cen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D58DA" w14:textId="77777777" w:rsidR="00102619" w:rsidRPr="00AC69CB" w:rsidRDefault="00102619">
      <w:pPr>
        <w:spacing w:after="0" w:line="240" w:lineRule="auto"/>
      </w:pPr>
      <w:r w:rsidRPr="00AC69CB">
        <w:separator/>
      </w:r>
    </w:p>
  </w:footnote>
  <w:footnote w:type="continuationSeparator" w:id="0">
    <w:p w14:paraId="5720E5D8" w14:textId="77777777" w:rsidR="00102619" w:rsidRPr="00AC69CB" w:rsidRDefault="00102619">
      <w:pPr>
        <w:spacing w:after="0" w:line="240" w:lineRule="auto"/>
      </w:pPr>
      <w:r w:rsidRPr="00AC69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3CC426"/>
    <w:lvl w:ilvl="0">
      <w:start w:val="1"/>
      <w:numFmt w:val="decimal"/>
      <w:pStyle w:val="ListNumber"/>
      <w:lvlText w:val="%1."/>
      <w:lvlJc w:val="left"/>
      <w:pPr>
        <w:tabs>
          <w:tab w:val="num" w:pos="360"/>
        </w:tabs>
        <w:ind w:left="360" w:hanging="360"/>
      </w:pPr>
      <w:rPr>
        <w:rFonts w:ascii="Arial" w:hAnsi="Arial" w:hint="default"/>
        <w:b/>
        <w:i w:val="0"/>
        <w:color w:val="000000" w:themeColor="text1"/>
        <w:sz w:val="18"/>
      </w:rPr>
    </w:lvl>
  </w:abstractNum>
  <w:abstractNum w:abstractNumId="1" w15:restartNumberingAfterBreak="0">
    <w:nsid w:val="01774FF6"/>
    <w:multiLevelType w:val="hybridMultilevel"/>
    <w:tmpl w:val="9FD42C70"/>
    <w:lvl w:ilvl="0" w:tplc="13DAE688">
      <w:start w:val="1"/>
      <w:numFmt w:val="bullet"/>
      <w:lvlText w:val=""/>
      <w:lvlJc w:val="left"/>
      <w:pPr>
        <w:ind w:left="840" w:hanging="360"/>
      </w:pPr>
      <w:rPr>
        <w:rFonts w:ascii="Symbol" w:hAnsi="Symbol"/>
      </w:rPr>
    </w:lvl>
    <w:lvl w:ilvl="1" w:tplc="80C6A1EC">
      <w:start w:val="1"/>
      <w:numFmt w:val="bullet"/>
      <w:lvlText w:val=""/>
      <w:lvlJc w:val="left"/>
      <w:pPr>
        <w:ind w:left="840" w:hanging="360"/>
      </w:pPr>
      <w:rPr>
        <w:rFonts w:ascii="Symbol" w:hAnsi="Symbol"/>
      </w:rPr>
    </w:lvl>
    <w:lvl w:ilvl="2" w:tplc="651C6816">
      <w:start w:val="1"/>
      <w:numFmt w:val="bullet"/>
      <w:lvlText w:val=""/>
      <w:lvlJc w:val="left"/>
      <w:pPr>
        <w:ind w:left="840" w:hanging="360"/>
      </w:pPr>
      <w:rPr>
        <w:rFonts w:ascii="Symbol" w:hAnsi="Symbol"/>
      </w:rPr>
    </w:lvl>
    <w:lvl w:ilvl="3" w:tplc="7C38EB10">
      <w:start w:val="1"/>
      <w:numFmt w:val="bullet"/>
      <w:lvlText w:val=""/>
      <w:lvlJc w:val="left"/>
      <w:pPr>
        <w:ind w:left="840" w:hanging="360"/>
      </w:pPr>
      <w:rPr>
        <w:rFonts w:ascii="Symbol" w:hAnsi="Symbol"/>
      </w:rPr>
    </w:lvl>
    <w:lvl w:ilvl="4" w:tplc="446E8FA8">
      <w:start w:val="1"/>
      <w:numFmt w:val="bullet"/>
      <w:lvlText w:val=""/>
      <w:lvlJc w:val="left"/>
      <w:pPr>
        <w:ind w:left="840" w:hanging="360"/>
      </w:pPr>
      <w:rPr>
        <w:rFonts w:ascii="Symbol" w:hAnsi="Symbol"/>
      </w:rPr>
    </w:lvl>
    <w:lvl w:ilvl="5" w:tplc="8AD20848">
      <w:start w:val="1"/>
      <w:numFmt w:val="bullet"/>
      <w:lvlText w:val=""/>
      <w:lvlJc w:val="left"/>
      <w:pPr>
        <w:ind w:left="840" w:hanging="360"/>
      </w:pPr>
      <w:rPr>
        <w:rFonts w:ascii="Symbol" w:hAnsi="Symbol"/>
      </w:rPr>
    </w:lvl>
    <w:lvl w:ilvl="6" w:tplc="0480FBA8">
      <w:start w:val="1"/>
      <w:numFmt w:val="bullet"/>
      <w:lvlText w:val=""/>
      <w:lvlJc w:val="left"/>
      <w:pPr>
        <w:ind w:left="840" w:hanging="360"/>
      </w:pPr>
      <w:rPr>
        <w:rFonts w:ascii="Symbol" w:hAnsi="Symbol"/>
      </w:rPr>
    </w:lvl>
    <w:lvl w:ilvl="7" w:tplc="F0322D98">
      <w:start w:val="1"/>
      <w:numFmt w:val="bullet"/>
      <w:lvlText w:val=""/>
      <w:lvlJc w:val="left"/>
      <w:pPr>
        <w:ind w:left="840" w:hanging="360"/>
      </w:pPr>
      <w:rPr>
        <w:rFonts w:ascii="Symbol" w:hAnsi="Symbol"/>
      </w:rPr>
    </w:lvl>
    <w:lvl w:ilvl="8" w:tplc="8B9ED36E">
      <w:start w:val="1"/>
      <w:numFmt w:val="bullet"/>
      <w:lvlText w:val=""/>
      <w:lvlJc w:val="left"/>
      <w:pPr>
        <w:ind w:left="840" w:hanging="360"/>
      </w:pPr>
      <w:rPr>
        <w:rFonts w:ascii="Symbol" w:hAnsi="Symbol"/>
      </w:rPr>
    </w:lvl>
  </w:abstractNum>
  <w:abstractNum w:abstractNumId="2" w15:restartNumberingAfterBreak="0">
    <w:nsid w:val="045141D0"/>
    <w:multiLevelType w:val="hybridMultilevel"/>
    <w:tmpl w:val="5B44C0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AE7976"/>
    <w:multiLevelType w:val="hybridMultilevel"/>
    <w:tmpl w:val="D1925D72"/>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16328"/>
    <w:multiLevelType w:val="hybridMultilevel"/>
    <w:tmpl w:val="91140FF6"/>
    <w:lvl w:ilvl="0" w:tplc="EC4A9584">
      <w:start w:val="18"/>
      <w:numFmt w:val="decimal"/>
      <w:lvlText w:val="%1"/>
      <w:lvlJc w:val="left"/>
      <w:pPr>
        <w:ind w:left="490" w:hanging="360"/>
      </w:pPr>
      <w:rPr>
        <w:rFonts w:hint="default"/>
      </w:rPr>
    </w:lvl>
    <w:lvl w:ilvl="1" w:tplc="08090019" w:tentative="1">
      <w:start w:val="1"/>
      <w:numFmt w:val="lowerLetter"/>
      <w:lvlText w:val="%2."/>
      <w:lvlJc w:val="left"/>
      <w:pPr>
        <w:ind w:left="1210" w:hanging="360"/>
      </w:pPr>
    </w:lvl>
    <w:lvl w:ilvl="2" w:tplc="0809001B" w:tentative="1">
      <w:start w:val="1"/>
      <w:numFmt w:val="lowerRoman"/>
      <w:lvlText w:val="%3."/>
      <w:lvlJc w:val="right"/>
      <w:pPr>
        <w:ind w:left="1930" w:hanging="180"/>
      </w:pPr>
    </w:lvl>
    <w:lvl w:ilvl="3" w:tplc="0809000F" w:tentative="1">
      <w:start w:val="1"/>
      <w:numFmt w:val="decimal"/>
      <w:lvlText w:val="%4."/>
      <w:lvlJc w:val="left"/>
      <w:pPr>
        <w:ind w:left="2650" w:hanging="360"/>
      </w:pPr>
    </w:lvl>
    <w:lvl w:ilvl="4" w:tplc="08090019" w:tentative="1">
      <w:start w:val="1"/>
      <w:numFmt w:val="lowerLetter"/>
      <w:lvlText w:val="%5."/>
      <w:lvlJc w:val="left"/>
      <w:pPr>
        <w:ind w:left="3370" w:hanging="360"/>
      </w:pPr>
    </w:lvl>
    <w:lvl w:ilvl="5" w:tplc="0809001B" w:tentative="1">
      <w:start w:val="1"/>
      <w:numFmt w:val="lowerRoman"/>
      <w:lvlText w:val="%6."/>
      <w:lvlJc w:val="right"/>
      <w:pPr>
        <w:ind w:left="4090" w:hanging="180"/>
      </w:pPr>
    </w:lvl>
    <w:lvl w:ilvl="6" w:tplc="0809000F" w:tentative="1">
      <w:start w:val="1"/>
      <w:numFmt w:val="decimal"/>
      <w:lvlText w:val="%7."/>
      <w:lvlJc w:val="left"/>
      <w:pPr>
        <w:ind w:left="4810" w:hanging="360"/>
      </w:pPr>
    </w:lvl>
    <w:lvl w:ilvl="7" w:tplc="08090019" w:tentative="1">
      <w:start w:val="1"/>
      <w:numFmt w:val="lowerLetter"/>
      <w:lvlText w:val="%8."/>
      <w:lvlJc w:val="left"/>
      <w:pPr>
        <w:ind w:left="5530" w:hanging="360"/>
      </w:pPr>
    </w:lvl>
    <w:lvl w:ilvl="8" w:tplc="0809001B" w:tentative="1">
      <w:start w:val="1"/>
      <w:numFmt w:val="lowerRoman"/>
      <w:lvlText w:val="%9."/>
      <w:lvlJc w:val="right"/>
      <w:pPr>
        <w:ind w:left="6250" w:hanging="180"/>
      </w:pPr>
    </w:lvl>
  </w:abstractNum>
  <w:abstractNum w:abstractNumId="5" w15:restartNumberingAfterBreak="0">
    <w:nsid w:val="08E31ACF"/>
    <w:multiLevelType w:val="multilevel"/>
    <w:tmpl w:val="08E31ACF"/>
    <w:lvl w:ilvl="0">
      <w:start w:val="1"/>
      <w:numFmt w:val="decimal"/>
      <w:pStyle w:val="NumberingLE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5A58DD"/>
    <w:multiLevelType w:val="multilevel"/>
    <w:tmpl w:val="0A5A58DD"/>
    <w:lvl w:ilvl="0">
      <w:start w:val="1"/>
      <w:numFmt w:val="bullet"/>
      <w:pStyle w:val="Tablesubbullet"/>
      <w:lvlText w:val=""/>
      <w:lvlJc w:val="left"/>
      <w:pPr>
        <w:ind w:left="632" w:hanging="360"/>
      </w:pPr>
      <w:rPr>
        <w:rFonts w:ascii="Wingdings" w:hAnsi="Wingdings"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7" w15:restartNumberingAfterBreak="0">
    <w:nsid w:val="0C751F64"/>
    <w:multiLevelType w:val="hybridMultilevel"/>
    <w:tmpl w:val="0BA89F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FE7D8B"/>
    <w:multiLevelType w:val="hybridMultilevel"/>
    <w:tmpl w:val="A2483FC6"/>
    <w:lvl w:ilvl="0" w:tplc="AEBE562A">
      <w:start w:val="1"/>
      <w:numFmt w:val="bullet"/>
      <w:lvlText w:val=""/>
      <w:lvlJc w:val="left"/>
      <w:pPr>
        <w:ind w:left="720" w:hanging="360"/>
      </w:pPr>
      <w:rPr>
        <w:rFonts w:ascii="Symbol" w:hAnsi="Symbol" w:hint="default"/>
        <w:sz w:val="18"/>
        <w:szCs w:val="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92729CB"/>
    <w:multiLevelType w:val="hybridMultilevel"/>
    <w:tmpl w:val="69928ED2"/>
    <w:lvl w:ilvl="0" w:tplc="AEBE562A">
      <w:start w:val="1"/>
      <w:numFmt w:val="bullet"/>
      <w:lvlText w:val=""/>
      <w:lvlJc w:val="left"/>
      <w:pPr>
        <w:ind w:left="720" w:hanging="360"/>
      </w:pPr>
      <w:rPr>
        <w:rFonts w:ascii="Symbol" w:hAnsi="Symbol" w:hint="default"/>
        <w:sz w:val="18"/>
        <w:szCs w:val="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AF43E3E"/>
    <w:multiLevelType w:val="hybridMultilevel"/>
    <w:tmpl w:val="8B466F3E"/>
    <w:lvl w:ilvl="0" w:tplc="7CE26F04">
      <w:start w:val="148"/>
      <w:numFmt w:val="decimal"/>
      <w:lvlText w:val="%1"/>
      <w:lvlJc w:val="left"/>
      <w:pPr>
        <w:ind w:left="490" w:hanging="360"/>
      </w:pPr>
      <w:rPr>
        <w:rFonts w:hint="default"/>
      </w:rPr>
    </w:lvl>
    <w:lvl w:ilvl="1" w:tplc="08090019" w:tentative="1">
      <w:start w:val="1"/>
      <w:numFmt w:val="lowerLetter"/>
      <w:lvlText w:val="%2."/>
      <w:lvlJc w:val="left"/>
      <w:pPr>
        <w:ind w:left="1210" w:hanging="360"/>
      </w:pPr>
    </w:lvl>
    <w:lvl w:ilvl="2" w:tplc="0809001B" w:tentative="1">
      <w:start w:val="1"/>
      <w:numFmt w:val="lowerRoman"/>
      <w:lvlText w:val="%3."/>
      <w:lvlJc w:val="right"/>
      <w:pPr>
        <w:ind w:left="1930" w:hanging="180"/>
      </w:pPr>
    </w:lvl>
    <w:lvl w:ilvl="3" w:tplc="0809000F" w:tentative="1">
      <w:start w:val="1"/>
      <w:numFmt w:val="decimal"/>
      <w:lvlText w:val="%4."/>
      <w:lvlJc w:val="left"/>
      <w:pPr>
        <w:ind w:left="2650" w:hanging="360"/>
      </w:pPr>
    </w:lvl>
    <w:lvl w:ilvl="4" w:tplc="08090019" w:tentative="1">
      <w:start w:val="1"/>
      <w:numFmt w:val="lowerLetter"/>
      <w:lvlText w:val="%5."/>
      <w:lvlJc w:val="left"/>
      <w:pPr>
        <w:ind w:left="3370" w:hanging="360"/>
      </w:pPr>
    </w:lvl>
    <w:lvl w:ilvl="5" w:tplc="0809001B" w:tentative="1">
      <w:start w:val="1"/>
      <w:numFmt w:val="lowerRoman"/>
      <w:lvlText w:val="%6."/>
      <w:lvlJc w:val="right"/>
      <w:pPr>
        <w:ind w:left="4090" w:hanging="180"/>
      </w:pPr>
    </w:lvl>
    <w:lvl w:ilvl="6" w:tplc="0809000F" w:tentative="1">
      <w:start w:val="1"/>
      <w:numFmt w:val="decimal"/>
      <w:lvlText w:val="%7."/>
      <w:lvlJc w:val="left"/>
      <w:pPr>
        <w:ind w:left="4810" w:hanging="360"/>
      </w:pPr>
    </w:lvl>
    <w:lvl w:ilvl="7" w:tplc="08090019" w:tentative="1">
      <w:start w:val="1"/>
      <w:numFmt w:val="lowerLetter"/>
      <w:lvlText w:val="%8."/>
      <w:lvlJc w:val="left"/>
      <w:pPr>
        <w:ind w:left="5530" w:hanging="360"/>
      </w:pPr>
    </w:lvl>
    <w:lvl w:ilvl="8" w:tplc="0809001B" w:tentative="1">
      <w:start w:val="1"/>
      <w:numFmt w:val="lowerRoman"/>
      <w:lvlText w:val="%9."/>
      <w:lvlJc w:val="right"/>
      <w:pPr>
        <w:ind w:left="6250" w:hanging="180"/>
      </w:pPr>
    </w:lvl>
  </w:abstractNum>
  <w:abstractNum w:abstractNumId="11" w15:restartNumberingAfterBreak="0">
    <w:nsid w:val="1B071CC5"/>
    <w:multiLevelType w:val="hybridMultilevel"/>
    <w:tmpl w:val="B0A8C11C"/>
    <w:lvl w:ilvl="0" w:tplc="09FC41D2">
      <w:start w:val="1"/>
      <w:numFmt w:val="bullet"/>
      <w:lvlText w:val=""/>
      <w:lvlJc w:val="left"/>
      <w:pPr>
        <w:ind w:left="1440" w:hanging="360"/>
      </w:pPr>
      <w:rPr>
        <w:rFonts w:ascii="Symbol" w:hAnsi="Symbol"/>
      </w:rPr>
    </w:lvl>
    <w:lvl w:ilvl="1" w:tplc="930A7C64">
      <w:start w:val="1"/>
      <w:numFmt w:val="bullet"/>
      <w:lvlText w:val=""/>
      <w:lvlJc w:val="left"/>
      <w:pPr>
        <w:ind w:left="1440" w:hanging="360"/>
      </w:pPr>
      <w:rPr>
        <w:rFonts w:ascii="Symbol" w:hAnsi="Symbol"/>
      </w:rPr>
    </w:lvl>
    <w:lvl w:ilvl="2" w:tplc="89D63954">
      <w:start w:val="1"/>
      <w:numFmt w:val="bullet"/>
      <w:lvlText w:val=""/>
      <w:lvlJc w:val="left"/>
      <w:pPr>
        <w:ind w:left="1440" w:hanging="360"/>
      </w:pPr>
      <w:rPr>
        <w:rFonts w:ascii="Symbol" w:hAnsi="Symbol"/>
      </w:rPr>
    </w:lvl>
    <w:lvl w:ilvl="3" w:tplc="B5CE2BF8">
      <w:start w:val="1"/>
      <w:numFmt w:val="bullet"/>
      <w:lvlText w:val=""/>
      <w:lvlJc w:val="left"/>
      <w:pPr>
        <w:ind w:left="1440" w:hanging="360"/>
      </w:pPr>
      <w:rPr>
        <w:rFonts w:ascii="Symbol" w:hAnsi="Symbol"/>
      </w:rPr>
    </w:lvl>
    <w:lvl w:ilvl="4" w:tplc="57B4276C">
      <w:start w:val="1"/>
      <w:numFmt w:val="bullet"/>
      <w:lvlText w:val=""/>
      <w:lvlJc w:val="left"/>
      <w:pPr>
        <w:ind w:left="1440" w:hanging="360"/>
      </w:pPr>
      <w:rPr>
        <w:rFonts w:ascii="Symbol" w:hAnsi="Symbol"/>
      </w:rPr>
    </w:lvl>
    <w:lvl w:ilvl="5" w:tplc="BE16CAC8">
      <w:start w:val="1"/>
      <w:numFmt w:val="bullet"/>
      <w:lvlText w:val=""/>
      <w:lvlJc w:val="left"/>
      <w:pPr>
        <w:ind w:left="1440" w:hanging="360"/>
      </w:pPr>
      <w:rPr>
        <w:rFonts w:ascii="Symbol" w:hAnsi="Symbol"/>
      </w:rPr>
    </w:lvl>
    <w:lvl w:ilvl="6" w:tplc="F52E691E">
      <w:start w:val="1"/>
      <w:numFmt w:val="bullet"/>
      <w:lvlText w:val=""/>
      <w:lvlJc w:val="left"/>
      <w:pPr>
        <w:ind w:left="1440" w:hanging="360"/>
      </w:pPr>
      <w:rPr>
        <w:rFonts w:ascii="Symbol" w:hAnsi="Symbol"/>
      </w:rPr>
    </w:lvl>
    <w:lvl w:ilvl="7" w:tplc="3E1C4588">
      <w:start w:val="1"/>
      <w:numFmt w:val="bullet"/>
      <w:lvlText w:val=""/>
      <w:lvlJc w:val="left"/>
      <w:pPr>
        <w:ind w:left="1440" w:hanging="360"/>
      </w:pPr>
      <w:rPr>
        <w:rFonts w:ascii="Symbol" w:hAnsi="Symbol"/>
      </w:rPr>
    </w:lvl>
    <w:lvl w:ilvl="8" w:tplc="E1BA3716">
      <w:start w:val="1"/>
      <w:numFmt w:val="bullet"/>
      <w:lvlText w:val=""/>
      <w:lvlJc w:val="left"/>
      <w:pPr>
        <w:ind w:left="1440" w:hanging="360"/>
      </w:pPr>
      <w:rPr>
        <w:rFonts w:ascii="Symbol" w:hAnsi="Symbol"/>
      </w:rPr>
    </w:lvl>
  </w:abstractNum>
  <w:abstractNum w:abstractNumId="12" w15:restartNumberingAfterBreak="0">
    <w:nsid w:val="1BBE0263"/>
    <w:multiLevelType w:val="hybridMultilevel"/>
    <w:tmpl w:val="6BFC3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36752B"/>
    <w:multiLevelType w:val="hybridMultilevel"/>
    <w:tmpl w:val="178A7134"/>
    <w:lvl w:ilvl="0" w:tplc="162620B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F76B2B"/>
    <w:multiLevelType w:val="multilevel"/>
    <w:tmpl w:val="84DC6AB8"/>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2D8023A"/>
    <w:multiLevelType w:val="hybridMultilevel"/>
    <w:tmpl w:val="1CFAF67A"/>
    <w:lvl w:ilvl="0" w:tplc="6B922954">
      <w:start w:val="1"/>
      <w:numFmt w:val="bullet"/>
      <w:lvlText w:val=""/>
      <w:lvlJc w:val="left"/>
      <w:pPr>
        <w:ind w:left="840" w:hanging="360"/>
      </w:pPr>
      <w:rPr>
        <w:rFonts w:ascii="Symbol" w:hAnsi="Symbol"/>
      </w:rPr>
    </w:lvl>
    <w:lvl w:ilvl="1" w:tplc="D226B13A">
      <w:start w:val="1"/>
      <w:numFmt w:val="bullet"/>
      <w:lvlText w:val=""/>
      <w:lvlJc w:val="left"/>
      <w:pPr>
        <w:ind w:left="840" w:hanging="360"/>
      </w:pPr>
      <w:rPr>
        <w:rFonts w:ascii="Symbol" w:hAnsi="Symbol"/>
      </w:rPr>
    </w:lvl>
    <w:lvl w:ilvl="2" w:tplc="73C839BE">
      <w:start w:val="1"/>
      <w:numFmt w:val="bullet"/>
      <w:lvlText w:val=""/>
      <w:lvlJc w:val="left"/>
      <w:pPr>
        <w:ind w:left="840" w:hanging="360"/>
      </w:pPr>
      <w:rPr>
        <w:rFonts w:ascii="Symbol" w:hAnsi="Symbol"/>
      </w:rPr>
    </w:lvl>
    <w:lvl w:ilvl="3" w:tplc="A984D190">
      <w:start w:val="1"/>
      <w:numFmt w:val="bullet"/>
      <w:lvlText w:val=""/>
      <w:lvlJc w:val="left"/>
      <w:pPr>
        <w:ind w:left="840" w:hanging="360"/>
      </w:pPr>
      <w:rPr>
        <w:rFonts w:ascii="Symbol" w:hAnsi="Symbol"/>
      </w:rPr>
    </w:lvl>
    <w:lvl w:ilvl="4" w:tplc="2788F35E">
      <w:start w:val="1"/>
      <w:numFmt w:val="bullet"/>
      <w:lvlText w:val=""/>
      <w:lvlJc w:val="left"/>
      <w:pPr>
        <w:ind w:left="840" w:hanging="360"/>
      </w:pPr>
      <w:rPr>
        <w:rFonts w:ascii="Symbol" w:hAnsi="Symbol"/>
      </w:rPr>
    </w:lvl>
    <w:lvl w:ilvl="5" w:tplc="E9ECC206">
      <w:start w:val="1"/>
      <w:numFmt w:val="bullet"/>
      <w:lvlText w:val=""/>
      <w:lvlJc w:val="left"/>
      <w:pPr>
        <w:ind w:left="840" w:hanging="360"/>
      </w:pPr>
      <w:rPr>
        <w:rFonts w:ascii="Symbol" w:hAnsi="Symbol"/>
      </w:rPr>
    </w:lvl>
    <w:lvl w:ilvl="6" w:tplc="064E43A4">
      <w:start w:val="1"/>
      <w:numFmt w:val="bullet"/>
      <w:lvlText w:val=""/>
      <w:lvlJc w:val="left"/>
      <w:pPr>
        <w:ind w:left="840" w:hanging="360"/>
      </w:pPr>
      <w:rPr>
        <w:rFonts w:ascii="Symbol" w:hAnsi="Symbol"/>
      </w:rPr>
    </w:lvl>
    <w:lvl w:ilvl="7" w:tplc="6DB63EBE">
      <w:start w:val="1"/>
      <w:numFmt w:val="bullet"/>
      <w:lvlText w:val=""/>
      <w:lvlJc w:val="left"/>
      <w:pPr>
        <w:ind w:left="840" w:hanging="360"/>
      </w:pPr>
      <w:rPr>
        <w:rFonts w:ascii="Symbol" w:hAnsi="Symbol"/>
      </w:rPr>
    </w:lvl>
    <w:lvl w:ilvl="8" w:tplc="6B30A504">
      <w:start w:val="1"/>
      <w:numFmt w:val="bullet"/>
      <w:lvlText w:val=""/>
      <w:lvlJc w:val="left"/>
      <w:pPr>
        <w:ind w:left="840" w:hanging="360"/>
      </w:pPr>
      <w:rPr>
        <w:rFonts w:ascii="Symbol" w:hAnsi="Symbol"/>
      </w:rPr>
    </w:lvl>
  </w:abstractNum>
  <w:abstractNum w:abstractNumId="16" w15:restartNumberingAfterBreak="0">
    <w:nsid w:val="26565809"/>
    <w:multiLevelType w:val="hybridMultilevel"/>
    <w:tmpl w:val="4D366EE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57F30"/>
    <w:multiLevelType w:val="hybridMultilevel"/>
    <w:tmpl w:val="A13ADB7E"/>
    <w:lvl w:ilvl="0" w:tplc="A6F6BA96">
      <w:start w:val="5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784875"/>
    <w:multiLevelType w:val="hybridMultilevel"/>
    <w:tmpl w:val="7F3C7DDA"/>
    <w:lvl w:ilvl="0" w:tplc="D7AA33AA">
      <w:start w:val="2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910044"/>
    <w:multiLevelType w:val="multilevel"/>
    <w:tmpl w:val="2C910044"/>
    <w:lvl w:ilvl="0">
      <w:start w:val="1"/>
      <w:numFmt w:val="bullet"/>
      <w:pStyle w:val="bullet1"/>
      <w:lvlText w:val=""/>
      <w:lvlJc w:val="left"/>
      <w:pPr>
        <w:ind w:left="357" w:hanging="357"/>
      </w:pPr>
      <w:rPr>
        <w:rFonts w:ascii="Symbol" w:hAnsi="Symbol" w:hint="default"/>
      </w:rPr>
    </w:lvl>
    <w:lvl w:ilvl="1">
      <w:start w:val="1"/>
      <w:numFmt w:val="bullet"/>
      <w:lvlText w:val=""/>
      <w:lvlJc w:val="left"/>
      <w:pPr>
        <w:ind w:left="720" w:hanging="363"/>
      </w:pPr>
      <w:rPr>
        <w:rFonts w:ascii="Wingdings" w:hAnsi="Wingdings" w:hint="default"/>
      </w:rPr>
    </w:lvl>
    <w:lvl w:ilvl="2">
      <w:start w:val="1"/>
      <w:numFmt w:val="bullet"/>
      <w:pStyle w:val="Subbullet2"/>
      <w:lvlText w:val="o"/>
      <w:lvlJc w:val="left"/>
      <w:pPr>
        <w:ind w:left="1083" w:hanging="360"/>
      </w:pPr>
      <w:rPr>
        <w:rFonts w:ascii="Courier New" w:hAnsi="Courier New" w:hint="default"/>
      </w:rPr>
    </w:lvl>
    <w:lvl w:ilvl="3">
      <w:start w:val="1"/>
      <w:numFmt w:val="decimal"/>
      <w:lvlText w:val="(%4)"/>
      <w:lvlJc w:val="left"/>
      <w:pPr>
        <w:ind w:left="1443" w:hanging="360"/>
      </w:pPr>
      <w:rPr>
        <w:rFonts w:cs="Times New Roman" w:hint="default"/>
      </w:rPr>
    </w:lvl>
    <w:lvl w:ilvl="4">
      <w:start w:val="1"/>
      <w:numFmt w:val="lowerLetter"/>
      <w:lvlText w:val="(%5)"/>
      <w:lvlJc w:val="left"/>
      <w:pPr>
        <w:ind w:left="1803" w:hanging="360"/>
      </w:pPr>
      <w:rPr>
        <w:rFonts w:cs="Times New Roman" w:hint="default"/>
      </w:rPr>
    </w:lvl>
    <w:lvl w:ilvl="5">
      <w:start w:val="1"/>
      <w:numFmt w:val="lowerRoman"/>
      <w:lvlText w:val="(%6)"/>
      <w:lvlJc w:val="left"/>
      <w:pPr>
        <w:ind w:left="2163" w:hanging="360"/>
      </w:pPr>
      <w:rPr>
        <w:rFonts w:cs="Times New Roman" w:hint="default"/>
      </w:rPr>
    </w:lvl>
    <w:lvl w:ilvl="6">
      <w:start w:val="1"/>
      <w:numFmt w:val="decimal"/>
      <w:lvlText w:val="%7."/>
      <w:lvlJc w:val="left"/>
      <w:pPr>
        <w:ind w:left="2523" w:hanging="360"/>
      </w:pPr>
      <w:rPr>
        <w:rFonts w:cs="Times New Roman" w:hint="default"/>
      </w:rPr>
    </w:lvl>
    <w:lvl w:ilvl="7">
      <w:start w:val="1"/>
      <w:numFmt w:val="lowerLetter"/>
      <w:lvlText w:val="%8."/>
      <w:lvlJc w:val="left"/>
      <w:pPr>
        <w:ind w:left="2883" w:hanging="360"/>
      </w:pPr>
      <w:rPr>
        <w:rFonts w:cs="Times New Roman" w:hint="default"/>
      </w:rPr>
    </w:lvl>
    <w:lvl w:ilvl="8">
      <w:start w:val="1"/>
      <w:numFmt w:val="lowerRoman"/>
      <w:lvlText w:val="%9."/>
      <w:lvlJc w:val="left"/>
      <w:pPr>
        <w:ind w:left="3243" w:hanging="360"/>
      </w:pPr>
      <w:rPr>
        <w:rFonts w:cs="Times New Roman" w:hint="default"/>
      </w:rPr>
    </w:lvl>
  </w:abstractNum>
  <w:abstractNum w:abstractNumId="20" w15:restartNumberingAfterBreak="0">
    <w:nsid w:val="2FA632C5"/>
    <w:multiLevelType w:val="hybridMultilevel"/>
    <w:tmpl w:val="BC0A3C28"/>
    <w:lvl w:ilvl="0" w:tplc="32DEF0AC">
      <w:start w:val="1"/>
      <w:numFmt w:val="bullet"/>
      <w:lvlText w:val=""/>
      <w:lvlJc w:val="left"/>
      <w:pPr>
        <w:ind w:left="1440" w:hanging="360"/>
      </w:pPr>
      <w:rPr>
        <w:rFonts w:ascii="Symbol" w:hAnsi="Symbol"/>
      </w:rPr>
    </w:lvl>
    <w:lvl w:ilvl="1" w:tplc="BCCECC08">
      <w:start w:val="1"/>
      <w:numFmt w:val="bullet"/>
      <w:lvlText w:val=""/>
      <w:lvlJc w:val="left"/>
      <w:pPr>
        <w:ind w:left="1440" w:hanging="360"/>
      </w:pPr>
      <w:rPr>
        <w:rFonts w:ascii="Symbol" w:hAnsi="Symbol"/>
      </w:rPr>
    </w:lvl>
    <w:lvl w:ilvl="2" w:tplc="E174CF2A">
      <w:start w:val="1"/>
      <w:numFmt w:val="bullet"/>
      <w:lvlText w:val=""/>
      <w:lvlJc w:val="left"/>
      <w:pPr>
        <w:ind w:left="1440" w:hanging="360"/>
      </w:pPr>
      <w:rPr>
        <w:rFonts w:ascii="Symbol" w:hAnsi="Symbol"/>
      </w:rPr>
    </w:lvl>
    <w:lvl w:ilvl="3" w:tplc="3DE00E26">
      <w:start w:val="1"/>
      <w:numFmt w:val="bullet"/>
      <w:lvlText w:val=""/>
      <w:lvlJc w:val="left"/>
      <w:pPr>
        <w:ind w:left="1440" w:hanging="360"/>
      </w:pPr>
      <w:rPr>
        <w:rFonts w:ascii="Symbol" w:hAnsi="Symbol"/>
      </w:rPr>
    </w:lvl>
    <w:lvl w:ilvl="4" w:tplc="0F3A9516">
      <w:start w:val="1"/>
      <w:numFmt w:val="bullet"/>
      <w:lvlText w:val=""/>
      <w:lvlJc w:val="left"/>
      <w:pPr>
        <w:ind w:left="1440" w:hanging="360"/>
      </w:pPr>
      <w:rPr>
        <w:rFonts w:ascii="Symbol" w:hAnsi="Symbol"/>
      </w:rPr>
    </w:lvl>
    <w:lvl w:ilvl="5" w:tplc="DD14DAA2">
      <w:start w:val="1"/>
      <w:numFmt w:val="bullet"/>
      <w:lvlText w:val=""/>
      <w:lvlJc w:val="left"/>
      <w:pPr>
        <w:ind w:left="1440" w:hanging="360"/>
      </w:pPr>
      <w:rPr>
        <w:rFonts w:ascii="Symbol" w:hAnsi="Symbol"/>
      </w:rPr>
    </w:lvl>
    <w:lvl w:ilvl="6" w:tplc="F7D41D34">
      <w:start w:val="1"/>
      <w:numFmt w:val="bullet"/>
      <w:lvlText w:val=""/>
      <w:lvlJc w:val="left"/>
      <w:pPr>
        <w:ind w:left="1440" w:hanging="360"/>
      </w:pPr>
      <w:rPr>
        <w:rFonts w:ascii="Symbol" w:hAnsi="Symbol"/>
      </w:rPr>
    </w:lvl>
    <w:lvl w:ilvl="7" w:tplc="C0724F06">
      <w:start w:val="1"/>
      <w:numFmt w:val="bullet"/>
      <w:lvlText w:val=""/>
      <w:lvlJc w:val="left"/>
      <w:pPr>
        <w:ind w:left="1440" w:hanging="360"/>
      </w:pPr>
      <w:rPr>
        <w:rFonts w:ascii="Symbol" w:hAnsi="Symbol"/>
      </w:rPr>
    </w:lvl>
    <w:lvl w:ilvl="8" w:tplc="EE7CC45A">
      <w:start w:val="1"/>
      <w:numFmt w:val="bullet"/>
      <w:lvlText w:val=""/>
      <w:lvlJc w:val="left"/>
      <w:pPr>
        <w:ind w:left="1440" w:hanging="360"/>
      </w:pPr>
      <w:rPr>
        <w:rFonts w:ascii="Symbol" w:hAnsi="Symbol"/>
      </w:rPr>
    </w:lvl>
  </w:abstractNum>
  <w:abstractNum w:abstractNumId="21" w15:restartNumberingAfterBreak="0">
    <w:nsid w:val="30BA11FA"/>
    <w:multiLevelType w:val="multilevel"/>
    <w:tmpl w:val="30BA11FA"/>
    <w:lvl w:ilvl="0">
      <w:start w:val="1"/>
      <w:numFmt w:val="bullet"/>
      <w:pStyle w:val="BulletLEL"/>
      <w:lvlText w:val=""/>
      <w:lvlJc w:val="left"/>
      <w:pPr>
        <w:ind w:left="2771" w:hanging="360"/>
      </w:pPr>
      <w:rPr>
        <w:rFonts w:ascii="Symbol" w:hAnsi="Symbol" w:hint="default"/>
      </w:rPr>
    </w:lvl>
    <w:lvl w:ilvl="1">
      <w:start w:val="1"/>
      <w:numFmt w:val="bullet"/>
      <w:lvlText w:val="o"/>
      <w:lvlJc w:val="left"/>
      <w:pPr>
        <w:ind w:left="3491" w:hanging="360"/>
      </w:pPr>
      <w:rPr>
        <w:rFonts w:ascii="Courier New" w:hAnsi="Courier New" w:cs="Courier New" w:hint="default"/>
      </w:rPr>
    </w:lvl>
    <w:lvl w:ilvl="2">
      <w:start w:val="1"/>
      <w:numFmt w:val="bullet"/>
      <w:lvlText w:val=""/>
      <w:lvlJc w:val="left"/>
      <w:pPr>
        <w:ind w:left="4211" w:hanging="360"/>
      </w:pPr>
      <w:rPr>
        <w:rFonts w:ascii="Wingdings" w:hAnsi="Wingdings" w:hint="default"/>
      </w:rPr>
    </w:lvl>
    <w:lvl w:ilvl="3">
      <w:start w:val="1"/>
      <w:numFmt w:val="bullet"/>
      <w:lvlText w:val=""/>
      <w:lvlJc w:val="left"/>
      <w:pPr>
        <w:ind w:left="4931" w:hanging="360"/>
      </w:pPr>
      <w:rPr>
        <w:rFonts w:ascii="Symbol" w:hAnsi="Symbol" w:hint="default"/>
      </w:rPr>
    </w:lvl>
    <w:lvl w:ilvl="4">
      <w:start w:val="1"/>
      <w:numFmt w:val="bullet"/>
      <w:lvlText w:val="o"/>
      <w:lvlJc w:val="left"/>
      <w:pPr>
        <w:ind w:left="5651" w:hanging="360"/>
      </w:pPr>
      <w:rPr>
        <w:rFonts w:ascii="Courier New" w:hAnsi="Courier New" w:cs="Courier New" w:hint="default"/>
      </w:rPr>
    </w:lvl>
    <w:lvl w:ilvl="5">
      <w:start w:val="1"/>
      <w:numFmt w:val="bullet"/>
      <w:lvlText w:val=""/>
      <w:lvlJc w:val="left"/>
      <w:pPr>
        <w:ind w:left="6371" w:hanging="360"/>
      </w:pPr>
      <w:rPr>
        <w:rFonts w:ascii="Wingdings" w:hAnsi="Wingdings" w:hint="default"/>
      </w:rPr>
    </w:lvl>
    <w:lvl w:ilvl="6">
      <w:start w:val="1"/>
      <w:numFmt w:val="bullet"/>
      <w:lvlText w:val=""/>
      <w:lvlJc w:val="left"/>
      <w:pPr>
        <w:ind w:left="7091" w:hanging="360"/>
      </w:pPr>
      <w:rPr>
        <w:rFonts w:ascii="Symbol" w:hAnsi="Symbol" w:hint="default"/>
      </w:rPr>
    </w:lvl>
    <w:lvl w:ilvl="7">
      <w:start w:val="1"/>
      <w:numFmt w:val="bullet"/>
      <w:lvlText w:val="o"/>
      <w:lvlJc w:val="left"/>
      <w:pPr>
        <w:ind w:left="7811" w:hanging="360"/>
      </w:pPr>
      <w:rPr>
        <w:rFonts w:ascii="Courier New" w:hAnsi="Courier New" w:cs="Courier New" w:hint="default"/>
      </w:rPr>
    </w:lvl>
    <w:lvl w:ilvl="8">
      <w:start w:val="1"/>
      <w:numFmt w:val="bullet"/>
      <w:lvlText w:val=""/>
      <w:lvlJc w:val="left"/>
      <w:pPr>
        <w:ind w:left="8531" w:hanging="360"/>
      </w:pPr>
      <w:rPr>
        <w:rFonts w:ascii="Wingdings" w:hAnsi="Wingdings" w:hint="default"/>
      </w:rPr>
    </w:lvl>
  </w:abstractNum>
  <w:abstractNum w:abstractNumId="22" w15:restartNumberingAfterBreak="0">
    <w:nsid w:val="31122FEA"/>
    <w:multiLevelType w:val="multilevel"/>
    <w:tmpl w:val="31122FEA"/>
    <w:lvl w:ilvl="0">
      <w:start w:val="1"/>
      <w:numFmt w:val="bullet"/>
      <w:pStyle w:val="SubBullet1"/>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4F476D"/>
    <w:multiLevelType w:val="hybridMultilevel"/>
    <w:tmpl w:val="E766B5E6"/>
    <w:lvl w:ilvl="0" w:tplc="DFF8D94A">
      <w:start w:val="1"/>
      <w:numFmt w:val="bullet"/>
      <w:lvlText w:val=""/>
      <w:lvlJc w:val="left"/>
      <w:pPr>
        <w:ind w:left="840" w:hanging="360"/>
      </w:pPr>
      <w:rPr>
        <w:rFonts w:ascii="Symbol" w:hAnsi="Symbol"/>
      </w:rPr>
    </w:lvl>
    <w:lvl w:ilvl="1" w:tplc="9E4656B2">
      <w:start w:val="1"/>
      <w:numFmt w:val="bullet"/>
      <w:lvlText w:val=""/>
      <w:lvlJc w:val="left"/>
      <w:pPr>
        <w:ind w:left="840" w:hanging="360"/>
      </w:pPr>
      <w:rPr>
        <w:rFonts w:ascii="Symbol" w:hAnsi="Symbol"/>
      </w:rPr>
    </w:lvl>
    <w:lvl w:ilvl="2" w:tplc="3DBE0980">
      <w:start w:val="1"/>
      <w:numFmt w:val="bullet"/>
      <w:lvlText w:val=""/>
      <w:lvlJc w:val="left"/>
      <w:pPr>
        <w:ind w:left="840" w:hanging="360"/>
      </w:pPr>
      <w:rPr>
        <w:rFonts w:ascii="Symbol" w:hAnsi="Symbol"/>
      </w:rPr>
    </w:lvl>
    <w:lvl w:ilvl="3" w:tplc="EF726B52">
      <w:start w:val="1"/>
      <w:numFmt w:val="bullet"/>
      <w:lvlText w:val=""/>
      <w:lvlJc w:val="left"/>
      <w:pPr>
        <w:ind w:left="840" w:hanging="360"/>
      </w:pPr>
      <w:rPr>
        <w:rFonts w:ascii="Symbol" w:hAnsi="Symbol"/>
      </w:rPr>
    </w:lvl>
    <w:lvl w:ilvl="4" w:tplc="C75EE42E">
      <w:start w:val="1"/>
      <w:numFmt w:val="bullet"/>
      <w:lvlText w:val=""/>
      <w:lvlJc w:val="left"/>
      <w:pPr>
        <w:ind w:left="840" w:hanging="360"/>
      </w:pPr>
      <w:rPr>
        <w:rFonts w:ascii="Symbol" w:hAnsi="Symbol"/>
      </w:rPr>
    </w:lvl>
    <w:lvl w:ilvl="5" w:tplc="6D26CF26">
      <w:start w:val="1"/>
      <w:numFmt w:val="bullet"/>
      <w:lvlText w:val=""/>
      <w:lvlJc w:val="left"/>
      <w:pPr>
        <w:ind w:left="840" w:hanging="360"/>
      </w:pPr>
      <w:rPr>
        <w:rFonts w:ascii="Symbol" w:hAnsi="Symbol"/>
      </w:rPr>
    </w:lvl>
    <w:lvl w:ilvl="6" w:tplc="6A220908">
      <w:start w:val="1"/>
      <w:numFmt w:val="bullet"/>
      <w:lvlText w:val=""/>
      <w:lvlJc w:val="left"/>
      <w:pPr>
        <w:ind w:left="840" w:hanging="360"/>
      </w:pPr>
      <w:rPr>
        <w:rFonts w:ascii="Symbol" w:hAnsi="Symbol"/>
      </w:rPr>
    </w:lvl>
    <w:lvl w:ilvl="7" w:tplc="CC6C092A">
      <w:start w:val="1"/>
      <w:numFmt w:val="bullet"/>
      <w:lvlText w:val=""/>
      <w:lvlJc w:val="left"/>
      <w:pPr>
        <w:ind w:left="840" w:hanging="360"/>
      </w:pPr>
      <w:rPr>
        <w:rFonts w:ascii="Symbol" w:hAnsi="Symbol"/>
      </w:rPr>
    </w:lvl>
    <w:lvl w:ilvl="8" w:tplc="E3B4F6E4">
      <w:start w:val="1"/>
      <w:numFmt w:val="bullet"/>
      <w:lvlText w:val=""/>
      <w:lvlJc w:val="left"/>
      <w:pPr>
        <w:ind w:left="840" w:hanging="360"/>
      </w:pPr>
      <w:rPr>
        <w:rFonts w:ascii="Symbol" w:hAnsi="Symbol"/>
      </w:rPr>
    </w:lvl>
  </w:abstractNum>
  <w:abstractNum w:abstractNumId="24" w15:restartNumberingAfterBreak="0">
    <w:nsid w:val="36093956"/>
    <w:multiLevelType w:val="multilevel"/>
    <w:tmpl w:val="C5443E50"/>
    <w:lvl w:ilvl="0">
      <w:start w:val="1"/>
      <w:numFmt w:val="bullet"/>
      <w:pStyle w:val="Table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25" w15:restartNumberingAfterBreak="0">
    <w:nsid w:val="37724F51"/>
    <w:multiLevelType w:val="hybridMultilevel"/>
    <w:tmpl w:val="4EC2C524"/>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FF7FDA"/>
    <w:multiLevelType w:val="hybridMultilevel"/>
    <w:tmpl w:val="277E6184"/>
    <w:lvl w:ilvl="0" w:tplc="A238A942">
      <w:start w:val="1"/>
      <w:numFmt w:val="bullet"/>
      <w:lvlText w:val=""/>
      <w:lvlJc w:val="left"/>
      <w:pPr>
        <w:ind w:left="840" w:hanging="360"/>
      </w:pPr>
      <w:rPr>
        <w:rFonts w:ascii="Symbol" w:hAnsi="Symbol"/>
      </w:rPr>
    </w:lvl>
    <w:lvl w:ilvl="1" w:tplc="CE369ECA">
      <w:start w:val="1"/>
      <w:numFmt w:val="bullet"/>
      <w:lvlText w:val=""/>
      <w:lvlJc w:val="left"/>
      <w:pPr>
        <w:ind w:left="840" w:hanging="360"/>
      </w:pPr>
      <w:rPr>
        <w:rFonts w:ascii="Symbol" w:hAnsi="Symbol"/>
      </w:rPr>
    </w:lvl>
    <w:lvl w:ilvl="2" w:tplc="4A0643DC">
      <w:start w:val="1"/>
      <w:numFmt w:val="bullet"/>
      <w:lvlText w:val=""/>
      <w:lvlJc w:val="left"/>
      <w:pPr>
        <w:ind w:left="840" w:hanging="360"/>
      </w:pPr>
      <w:rPr>
        <w:rFonts w:ascii="Symbol" w:hAnsi="Symbol"/>
      </w:rPr>
    </w:lvl>
    <w:lvl w:ilvl="3" w:tplc="A21EEE6E">
      <w:start w:val="1"/>
      <w:numFmt w:val="bullet"/>
      <w:lvlText w:val=""/>
      <w:lvlJc w:val="left"/>
      <w:pPr>
        <w:ind w:left="840" w:hanging="360"/>
      </w:pPr>
      <w:rPr>
        <w:rFonts w:ascii="Symbol" w:hAnsi="Symbol"/>
      </w:rPr>
    </w:lvl>
    <w:lvl w:ilvl="4" w:tplc="99F249F2">
      <w:start w:val="1"/>
      <w:numFmt w:val="bullet"/>
      <w:lvlText w:val=""/>
      <w:lvlJc w:val="left"/>
      <w:pPr>
        <w:ind w:left="840" w:hanging="360"/>
      </w:pPr>
      <w:rPr>
        <w:rFonts w:ascii="Symbol" w:hAnsi="Symbol"/>
      </w:rPr>
    </w:lvl>
    <w:lvl w:ilvl="5" w:tplc="3E92C388">
      <w:start w:val="1"/>
      <w:numFmt w:val="bullet"/>
      <w:lvlText w:val=""/>
      <w:lvlJc w:val="left"/>
      <w:pPr>
        <w:ind w:left="840" w:hanging="360"/>
      </w:pPr>
      <w:rPr>
        <w:rFonts w:ascii="Symbol" w:hAnsi="Symbol"/>
      </w:rPr>
    </w:lvl>
    <w:lvl w:ilvl="6" w:tplc="B3BA5756">
      <w:start w:val="1"/>
      <w:numFmt w:val="bullet"/>
      <w:lvlText w:val=""/>
      <w:lvlJc w:val="left"/>
      <w:pPr>
        <w:ind w:left="840" w:hanging="360"/>
      </w:pPr>
      <w:rPr>
        <w:rFonts w:ascii="Symbol" w:hAnsi="Symbol"/>
      </w:rPr>
    </w:lvl>
    <w:lvl w:ilvl="7" w:tplc="F5847D78">
      <w:start w:val="1"/>
      <w:numFmt w:val="bullet"/>
      <w:lvlText w:val=""/>
      <w:lvlJc w:val="left"/>
      <w:pPr>
        <w:ind w:left="840" w:hanging="360"/>
      </w:pPr>
      <w:rPr>
        <w:rFonts w:ascii="Symbol" w:hAnsi="Symbol"/>
      </w:rPr>
    </w:lvl>
    <w:lvl w:ilvl="8" w:tplc="F23C6F7E">
      <w:start w:val="1"/>
      <w:numFmt w:val="bullet"/>
      <w:lvlText w:val=""/>
      <w:lvlJc w:val="left"/>
      <w:pPr>
        <w:ind w:left="840" w:hanging="360"/>
      </w:pPr>
      <w:rPr>
        <w:rFonts w:ascii="Symbol" w:hAnsi="Symbol"/>
      </w:rPr>
    </w:lvl>
  </w:abstractNum>
  <w:abstractNum w:abstractNumId="27" w15:restartNumberingAfterBreak="0">
    <w:nsid w:val="3BFE4DA3"/>
    <w:multiLevelType w:val="hybridMultilevel"/>
    <w:tmpl w:val="7ECCB526"/>
    <w:lvl w:ilvl="0" w:tplc="1D3E272C">
      <w:start w:val="1"/>
      <w:numFmt w:val="bullet"/>
      <w:lvlText w:val=""/>
      <w:lvlJc w:val="left"/>
      <w:pPr>
        <w:ind w:left="720" w:hanging="360"/>
      </w:pPr>
      <w:rPr>
        <w:rFonts w:ascii="Symbol" w:hAnsi="Symbol" w:hint="default"/>
        <w:sz w:val="18"/>
        <w:szCs w:val="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1312974"/>
    <w:multiLevelType w:val="multilevel"/>
    <w:tmpl w:val="41312974"/>
    <w:lvl w:ilvl="0">
      <w:start w:val="1"/>
      <w:numFmt w:val="decimal"/>
      <w:pStyle w:val="Bull1SE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203323C"/>
    <w:multiLevelType w:val="hybridMultilevel"/>
    <w:tmpl w:val="ED547776"/>
    <w:lvl w:ilvl="0" w:tplc="661A8224">
      <w:start w:val="1"/>
      <w:numFmt w:val="bullet"/>
      <w:lvlText w:val=""/>
      <w:lvlJc w:val="left"/>
      <w:pPr>
        <w:ind w:left="720" w:hanging="360"/>
      </w:pPr>
      <w:rPr>
        <w:rFonts w:ascii="Symbol" w:hAnsi="Symbol" w:hint="default"/>
        <w:sz w:val="18"/>
        <w:szCs w:val="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3CC251E"/>
    <w:multiLevelType w:val="hybridMultilevel"/>
    <w:tmpl w:val="673856D6"/>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B5C68"/>
    <w:multiLevelType w:val="hybridMultilevel"/>
    <w:tmpl w:val="46CC6580"/>
    <w:lvl w:ilvl="0" w:tplc="DFBEF9CA">
      <w:start w:val="1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95B5D18"/>
    <w:multiLevelType w:val="hybridMultilevel"/>
    <w:tmpl w:val="801AE758"/>
    <w:lvl w:ilvl="0" w:tplc="AC06E6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176AC1"/>
    <w:multiLevelType w:val="hybridMultilevel"/>
    <w:tmpl w:val="7FA2DB20"/>
    <w:lvl w:ilvl="0" w:tplc="D4541F86">
      <w:start w:val="1"/>
      <w:numFmt w:val="bullet"/>
      <w:lvlText w:val=""/>
      <w:lvlJc w:val="left"/>
      <w:pPr>
        <w:ind w:left="840" w:hanging="360"/>
      </w:pPr>
      <w:rPr>
        <w:rFonts w:ascii="Symbol" w:hAnsi="Symbol"/>
      </w:rPr>
    </w:lvl>
    <w:lvl w:ilvl="1" w:tplc="B8040FE4">
      <w:start w:val="1"/>
      <w:numFmt w:val="bullet"/>
      <w:lvlText w:val=""/>
      <w:lvlJc w:val="left"/>
      <w:pPr>
        <w:ind w:left="840" w:hanging="360"/>
      </w:pPr>
      <w:rPr>
        <w:rFonts w:ascii="Symbol" w:hAnsi="Symbol"/>
      </w:rPr>
    </w:lvl>
    <w:lvl w:ilvl="2" w:tplc="F3628BA8">
      <w:start w:val="1"/>
      <w:numFmt w:val="bullet"/>
      <w:lvlText w:val=""/>
      <w:lvlJc w:val="left"/>
      <w:pPr>
        <w:ind w:left="840" w:hanging="360"/>
      </w:pPr>
      <w:rPr>
        <w:rFonts w:ascii="Symbol" w:hAnsi="Symbol"/>
      </w:rPr>
    </w:lvl>
    <w:lvl w:ilvl="3" w:tplc="419EA468">
      <w:start w:val="1"/>
      <w:numFmt w:val="bullet"/>
      <w:lvlText w:val=""/>
      <w:lvlJc w:val="left"/>
      <w:pPr>
        <w:ind w:left="840" w:hanging="360"/>
      </w:pPr>
      <w:rPr>
        <w:rFonts w:ascii="Symbol" w:hAnsi="Symbol"/>
      </w:rPr>
    </w:lvl>
    <w:lvl w:ilvl="4" w:tplc="A80432E6">
      <w:start w:val="1"/>
      <w:numFmt w:val="bullet"/>
      <w:lvlText w:val=""/>
      <w:lvlJc w:val="left"/>
      <w:pPr>
        <w:ind w:left="840" w:hanging="360"/>
      </w:pPr>
      <w:rPr>
        <w:rFonts w:ascii="Symbol" w:hAnsi="Symbol"/>
      </w:rPr>
    </w:lvl>
    <w:lvl w:ilvl="5" w:tplc="F9A82F42">
      <w:start w:val="1"/>
      <w:numFmt w:val="bullet"/>
      <w:lvlText w:val=""/>
      <w:lvlJc w:val="left"/>
      <w:pPr>
        <w:ind w:left="840" w:hanging="360"/>
      </w:pPr>
      <w:rPr>
        <w:rFonts w:ascii="Symbol" w:hAnsi="Symbol"/>
      </w:rPr>
    </w:lvl>
    <w:lvl w:ilvl="6" w:tplc="6FEAF4FA">
      <w:start w:val="1"/>
      <w:numFmt w:val="bullet"/>
      <w:lvlText w:val=""/>
      <w:lvlJc w:val="left"/>
      <w:pPr>
        <w:ind w:left="840" w:hanging="360"/>
      </w:pPr>
      <w:rPr>
        <w:rFonts w:ascii="Symbol" w:hAnsi="Symbol"/>
      </w:rPr>
    </w:lvl>
    <w:lvl w:ilvl="7" w:tplc="AB5803D2">
      <w:start w:val="1"/>
      <w:numFmt w:val="bullet"/>
      <w:lvlText w:val=""/>
      <w:lvlJc w:val="left"/>
      <w:pPr>
        <w:ind w:left="840" w:hanging="360"/>
      </w:pPr>
      <w:rPr>
        <w:rFonts w:ascii="Symbol" w:hAnsi="Symbol"/>
      </w:rPr>
    </w:lvl>
    <w:lvl w:ilvl="8" w:tplc="DFA0912C">
      <w:start w:val="1"/>
      <w:numFmt w:val="bullet"/>
      <w:lvlText w:val=""/>
      <w:lvlJc w:val="left"/>
      <w:pPr>
        <w:ind w:left="840" w:hanging="360"/>
      </w:pPr>
      <w:rPr>
        <w:rFonts w:ascii="Symbol" w:hAnsi="Symbol"/>
      </w:rPr>
    </w:lvl>
  </w:abstractNum>
  <w:abstractNum w:abstractNumId="34" w15:restartNumberingAfterBreak="0">
    <w:nsid w:val="4D086A16"/>
    <w:multiLevelType w:val="hybridMultilevel"/>
    <w:tmpl w:val="CB761FB8"/>
    <w:lvl w:ilvl="0" w:tplc="3A66B9C2">
      <w:start w:val="148"/>
      <w:numFmt w:val="decimal"/>
      <w:lvlText w:val="%1"/>
      <w:lvlJc w:val="left"/>
      <w:pPr>
        <w:ind w:left="490" w:hanging="360"/>
      </w:pPr>
      <w:rPr>
        <w:rFonts w:hint="default"/>
      </w:rPr>
    </w:lvl>
    <w:lvl w:ilvl="1" w:tplc="08090019" w:tentative="1">
      <w:start w:val="1"/>
      <w:numFmt w:val="lowerLetter"/>
      <w:lvlText w:val="%2."/>
      <w:lvlJc w:val="left"/>
      <w:pPr>
        <w:ind w:left="1210" w:hanging="360"/>
      </w:pPr>
    </w:lvl>
    <w:lvl w:ilvl="2" w:tplc="0809001B" w:tentative="1">
      <w:start w:val="1"/>
      <w:numFmt w:val="lowerRoman"/>
      <w:lvlText w:val="%3."/>
      <w:lvlJc w:val="right"/>
      <w:pPr>
        <w:ind w:left="1930" w:hanging="180"/>
      </w:pPr>
    </w:lvl>
    <w:lvl w:ilvl="3" w:tplc="0809000F" w:tentative="1">
      <w:start w:val="1"/>
      <w:numFmt w:val="decimal"/>
      <w:lvlText w:val="%4."/>
      <w:lvlJc w:val="left"/>
      <w:pPr>
        <w:ind w:left="2650" w:hanging="360"/>
      </w:pPr>
    </w:lvl>
    <w:lvl w:ilvl="4" w:tplc="08090019" w:tentative="1">
      <w:start w:val="1"/>
      <w:numFmt w:val="lowerLetter"/>
      <w:lvlText w:val="%5."/>
      <w:lvlJc w:val="left"/>
      <w:pPr>
        <w:ind w:left="3370" w:hanging="360"/>
      </w:pPr>
    </w:lvl>
    <w:lvl w:ilvl="5" w:tplc="0809001B" w:tentative="1">
      <w:start w:val="1"/>
      <w:numFmt w:val="lowerRoman"/>
      <w:lvlText w:val="%6."/>
      <w:lvlJc w:val="right"/>
      <w:pPr>
        <w:ind w:left="4090" w:hanging="180"/>
      </w:pPr>
    </w:lvl>
    <w:lvl w:ilvl="6" w:tplc="0809000F" w:tentative="1">
      <w:start w:val="1"/>
      <w:numFmt w:val="decimal"/>
      <w:lvlText w:val="%7."/>
      <w:lvlJc w:val="left"/>
      <w:pPr>
        <w:ind w:left="4810" w:hanging="360"/>
      </w:pPr>
    </w:lvl>
    <w:lvl w:ilvl="7" w:tplc="08090019" w:tentative="1">
      <w:start w:val="1"/>
      <w:numFmt w:val="lowerLetter"/>
      <w:lvlText w:val="%8."/>
      <w:lvlJc w:val="left"/>
      <w:pPr>
        <w:ind w:left="5530" w:hanging="360"/>
      </w:pPr>
    </w:lvl>
    <w:lvl w:ilvl="8" w:tplc="0809001B" w:tentative="1">
      <w:start w:val="1"/>
      <w:numFmt w:val="lowerRoman"/>
      <w:lvlText w:val="%9."/>
      <w:lvlJc w:val="right"/>
      <w:pPr>
        <w:ind w:left="6250" w:hanging="180"/>
      </w:pPr>
    </w:lvl>
  </w:abstractNum>
  <w:abstractNum w:abstractNumId="35" w15:restartNumberingAfterBreak="0">
    <w:nsid w:val="4D2A081E"/>
    <w:multiLevelType w:val="hybridMultilevel"/>
    <w:tmpl w:val="27040BCC"/>
    <w:lvl w:ilvl="0" w:tplc="0A6ADD76">
      <w:start w:val="1"/>
      <w:numFmt w:val="bullet"/>
      <w:lvlText w:val=""/>
      <w:lvlJc w:val="left"/>
      <w:pPr>
        <w:ind w:left="840" w:hanging="360"/>
      </w:pPr>
      <w:rPr>
        <w:rFonts w:ascii="Symbol" w:hAnsi="Symbol"/>
      </w:rPr>
    </w:lvl>
    <w:lvl w:ilvl="1" w:tplc="A62EE4F8">
      <w:start w:val="1"/>
      <w:numFmt w:val="bullet"/>
      <w:lvlText w:val=""/>
      <w:lvlJc w:val="left"/>
      <w:pPr>
        <w:ind w:left="840" w:hanging="360"/>
      </w:pPr>
      <w:rPr>
        <w:rFonts w:ascii="Symbol" w:hAnsi="Symbol"/>
      </w:rPr>
    </w:lvl>
    <w:lvl w:ilvl="2" w:tplc="A1E8F436">
      <w:start w:val="1"/>
      <w:numFmt w:val="bullet"/>
      <w:lvlText w:val=""/>
      <w:lvlJc w:val="left"/>
      <w:pPr>
        <w:ind w:left="840" w:hanging="360"/>
      </w:pPr>
      <w:rPr>
        <w:rFonts w:ascii="Symbol" w:hAnsi="Symbol"/>
      </w:rPr>
    </w:lvl>
    <w:lvl w:ilvl="3" w:tplc="53C4057E">
      <w:start w:val="1"/>
      <w:numFmt w:val="bullet"/>
      <w:lvlText w:val=""/>
      <w:lvlJc w:val="left"/>
      <w:pPr>
        <w:ind w:left="840" w:hanging="360"/>
      </w:pPr>
      <w:rPr>
        <w:rFonts w:ascii="Symbol" w:hAnsi="Symbol"/>
      </w:rPr>
    </w:lvl>
    <w:lvl w:ilvl="4" w:tplc="2A242B78">
      <w:start w:val="1"/>
      <w:numFmt w:val="bullet"/>
      <w:lvlText w:val=""/>
      <w:lvlJc w:val="left"/>
      <w:pPr>
        <w:ind w:left="840" w:hanging="360"/>
      </w:pPr>
      <w:rPr>
        <w:rFonts w:ascii="Symbol" w:hAnsi="Symbol"/>
      </w:rPr>
    </w:lvl>
    <w:lvl w:ilvl="5" w:tplc="F7F4EAE0">
      <w:start w:val="1"/>
      <w:numFmt w:val="bullet"/>
      <w:lvlText w:val=""/>
      <w:lvlJc w:val="left"/>
      <w:pPr>
        <w:ind w:left="840" w:hanging="360"/>
      </w:pPr>
      <w:rPr>
        <w:rFonts w:ascii="Symbol" w:hAnsi="Symbol"/>
      </w:rPr>
    </w:lvl>
    <w:lvl w:ilvl="6" w:tplc="1F80D46C">
      <w:start w:val="1"/>
      <w:numFmt w:val="bullet"/>
      <w:lvlText w:val=""/>
      <w:lvlJc w:val="left"/>
      <w:pPr>
        <w:ind w:left="840" w:hanging="360"/>
      </w:pPr>
      <w:rPr>
        <w:rFonts w:ascii="Symbol" w:hAnsi="Symbol"/>
      </w:rPr>
    </w:lvl>
    <w:lvl w:ilvl="7" w:tplc="C31E0386">
      <w:start w:val="1"/>
      <w:numFmt w:val="bullet"/>
      <w:lvlText w:val=""/>
      <w:lvlJc w:val="left"/>
      <w:pPr>
        <w:ind w:left="840" w:hanging="360"/>
      </w:pPr>
      <w:rPr>
        <w:rFonts w:ascii="Symbol" w:hAnsi="Symbol"/>
      </w:rPr>
    </w:lvl>
    <w:lvl w:ilvl="8" w:tplc="814EF566">
      <w:start w:val="1"/>
      <w:numFmt w:val="bullet"/>
      <w:lvlText w:val=""/>
      <w:lvlJc w:val="left"/>
      <w:pPr>
        <w:ind w:left="840" w:hanging="360"/>
      </w:pPr>
      <w:rPr>
        <w:rFonts w:ascii="Symbol" w:hAnsi="Symbol"/>
      </w:rPr>
    </w:lvl>
  </w:abstractNum>
  <w:abstractNum w:abstractNumId="36" w15:restartNumberingAfterBreak="0">
    <w:nsid w:val="4EBD7E2F"/>
    <w:multiLevelType w:val="multilevel"/>
    <w:tmpl w:val="4FCCD02C"/>
    <w:lvl w:ilvl="0">
      <w:start w:val="1"/>
      <w:numFmt w:val="bullet"/>
      <w:lvlText w:val=""/>
      <w:lvlJc w:val="left"/>
      <w:pPr>
        <w:ind w:left="357" w:hanging="357"/>
      </w:pPr>
      <w:rPr>
        <w:rFonts w:ascii="Symbol" w:hAnsi="Symbol" w:hint="default"/>
      </w:rPr>
    </w:lvl>
    <w:lvl w:ilvl="1">
      <w:start w:val="1"/>
      <w:numFmt w:val="bullet"/>
      <w:lvlText w:val=""/>
      <w:lvlJc w:val="left"/>
      <w:pPr>
        <w:ind w:left="720" w:hanging="363"/>
      </w:pPr>
      <w:rPr>
        <w:rFonts w:ascii="Wingdings" w:hAnsi="Wingdings" w:hint="default"/>
      </w:rPr>
    </w:lvl>
    <w:lvl w:ilvl="2">
      <w:start w:val="1"/>
      <w:numFmt w:val="lowerRoman"/>
      <w:lvlText w:val="%3)"/>
      <w:lvlJc w:val="left"/>
      <w:pPr>
        <w:ind w:left="1083" w:hanging="360"/>
      </w:pPr>
      <w:rPr>
        <w:rFonts w:cs="Times New Roman" w:hint="default"/>
      </w:rPr>
    </w:lvl>
    <w:lvl w:ilvl="3">
      <w:start w:val="1"/>
      <w:numFmt w:val="decimal"/>
      <w:lvlText w:val="(%4)"/>
      <w:lvlJc w:val="left"/>
      <w:pPr>
        <w:ind w:left="1443" w:hanging="360"/>
      </w:pPr>
      <w:rPr>
        <w:rFonts w:cs="Times New Roman" w:hint="default"/>
      </w:rPr>
    </w:lvl>
    <w:lvl w:ilvl="4">
      <w:start w:val="1"/>
      <w:numFmt w:val="lowerLetter"/>
      <w:lvlText w:val="(%5)"/>
      <w:lvlJc w:val="left"/>
      <w:pPr>
        <w:ind w:left="1803" w:hanging="360"/>
      </w:pPr>
      <w:rPr>
        <w:rFonts w:cs="Times New Roman" w:hint="default"/>
      </w:rPr>
    </w:lvl>
    <w:lvl w:ilvl="5">
      <w:start w:val="1"/>
      <w:numFmt w:val="lowerRoman"/>
      <w:lvlText w:val="(%6)"/>
      <w:lvlJc w:val="left"/>
      <w:pPr>
        <w:ind w:left="2163" w:hanging="360"/>
      </w:pPr>
      <w:rPr>
        <w:rFonts w:cs="Times New Roman" w:hint="default"/>
      </w:rPr>
    </w:lvl>
    <w:lvl w:ilvl="6">
      <w:start w:val="1"/>
      <w:numFmt w:val="decimal"/>
      <w:lvlText w:val="%7."/>
      <w:lvlJc w:val="left"/>
      <w:pPr>
        <w:ind w:left="2523" w:hanging="360"/>
      </w:pPr>
      <w:rPr>
        <w:rFonts w:cs="Times New Roman" w:hint="default"/>
      </w:rPr>
    </w:lvl>
    <w:lvl w:ilvl="7">
      <w:start w:val="1"/>
      <w:numFmt w:val="lowerLetter"/>
      <w:lvlText w:val="%8."/>
      <w:lvlJc w:val="left"/>
      <w:pPr>
        <w:ind w:left="2883" w:hanging="360"/>
      </w:pPr>
      <w:rPr>
        <w:rFonts w:cs="Times New Roman" w:hint="default"/>
      </w:rPr>
    </w:lvl>
    <w:lvl w:ilvl="8">
      <w:start w:val="1"/>
      <w:numFmt w:val="lowerRoman"/>
      <w:lvlText w:val="%9."/>
      <w:lvlJc w:val="left"/>
      <w:pPr>
        <w:ind w:left="3243" w:hanging="360"/>
      </w:pPr>
      <w:rPr>
        <w:rFonts w:cs="Times New Roman" w:hint="default"/>
      </w:rPr>
    </w:lvl>
  </w:abstractNum>
  <w:abstractNum w:abstractNumId="37" w15:restartNumberingAfterBreak="0">
    <w:nsid w:val="52287F2D"/>
    <w:multiLevelType w:val="hybridMultilevel"/>
    <w:tmpl w:val="4B2EA2F8"/>
    <w:lvl w:ilvl="0" w:tplc="8E56E8DE">
      <w:start w:val="1"/>
      <w:numFmt w:val="bullet"/>
      <w:lvlText w:val=""/>
      <w:lvlJc w:val="left"/>
      <w:pPr>
        <w:ind w:left="840" w:hanging="360"/>
      </w:pPr>
      <w:rPr>
        <w:rFonts w:ascii="Symbol" w:hAnsi="Symbol"/>
      </w:rPr>
    </w:lvl>
    <w:lvl w:ilvl="1" w:tplc="20AA9C50">
      <w:start w:val="1"/>
      <w:numFmt w:val="bullet"/>
      <w:lvlText w:val=""/>
      <w:lvlJc w:val="left"/>
      <w:pPr>
        <w:ind w:left="840" w:hanging="360"/>
      </w:pPr>
      <w:rPr>
        <w:rFonts w:ascii="Symbol" w:hAnsi="Symbol"/>
      </w:rPr>
    </w:lvl>
    <w:lvl w:ilvl="2" w:tplc="451A8ADE">
      <w:start w:val="1"/>
      <w:numFmt w:val="bullet"/>
      <w:lvlText w:val=""/>
      <w:lvlJc w:val="left"/>
      <w:pPr>
        <w:ind w:left="840" w:hanging="360"/>
      </w:pPr>
      <w:rPr>
        <w:rFonts w:ascii="Symbol" w:hAnsi="Symbol"/>
      </w:rPr>
    </w:lvl>
    <w:lvl w:ilvl="3" w:tplc="DC5A1126">
      <w:start w:val="1"/>
      <w:numFmt w:val="bullet"/>
      <w:lvlText w:val=""/>
      <w:lvlJc w:val="left"/>
      <w:pPr>
        <w:ind w:left="840" w:hanging="360"/>
      </w:pPr>
      <w:rPr>
        <w:rFonts w:ascii="Symbol" w:hAnsi="Symbol"/>
      </w:rPr>
    </w:lvl>
    <w:lvl w:ilvl="4" w:tplc="41FAA66C">
      <w:start w:val="1"/>
      <w:numFmt w:val="bullet"/>
      <w:lvlText w:val=""/>
      <w:lvlJc w:val="left"/>
      <w:pPr>
        <w:ind w:left="840" w:hanging="360"/>
      </w:pPr>
      <w:rPr>
        <w:rFonts w:ascii="Symbol" w:hAnsi="Symbol"/>
      </w:rPr>
    </w:lvl>
    <w:lvl w:ilvl="5" w:tplc="EE04C2D8">
      <w:start w:val="1"/>
      <w:numFmt w:val="bullet"/>
      <w:lvlText w:val=""/>
      <w:lvlJc w:val="left"/>
      <w:pPr>
        <w:ind w:left="840" w:hanging="360"/>
      </w:pPr>
      <w:rPr>
        <w:rFonts w:ascii="Symbol" w:hAnsi="Symbol"/>
      </w:rPr>
    </w:lvl>
    <w:lvl w:ilvl="6" w:tplc="6276BD64">
      <w:start w:val="1"/>
      <w:numFmt w:val="bullet"/>
      <w:lvlText w:val=""/>
      <w:lvlJc w:val="left"/>
      <w:pPr>
        <w:ind w:left="840" w:hanging="360"/>
      </w:pPr>
      <w:rPr>
        <w:rFonts w:ascii="Symbol" w:hAnsi="Symbol"/>
      </w:rPr>
    </w:lvl>
    <w:lvl w:ilvl="7" w:tplc="4C444F48">
      <w:start w:val="1"/>
      <w:numFmt w:val="bullet"/>
      <w:lvlText w:val=""/>
      <w:lvlJc w:val="left"/>
      <w:pPr>
        <w:ind w:left="840" w:hanging="360"/>
      </w:pPr>
      <w:rPr>
        <w:rFonts w:ascii="Symbol" w:hAnsi="Symbol"/>
      </w:rPr>
    </w:lvl>
    <w:lvl w:ilvl="8" w:tplc="070A5A6E">
      <w:start w:val="1"/>
      <w:numFmt w:val="bullet"/>
      <w:lvlText w:val=""/>
      <w:lvlJc w:val="left"/>
      <w:pPr>
        <w:ind w:left="840" w:hanging="360"/>
      </w:pPr>
      <w:rPr>
        <w:rFonts w:ascii="Symbol" w:hAnsi="Symbol"/>
      </w:rPr>
    </w:lvl>
  </w:abstractNum>
  <w:abstractNum w:abstractNumId="38" w15:restartNumberingAfterBreak="0">
    <w:nsid w:val="527818BC"/>
    <w:multiLevelType w:val="multilevel"/>
    <w:tmpl w:val="527818BC"/>
    <w:lvl w:ilvl="0">
      <w:start w:val="1"/>
      <w:numFmt w:val="bullet"/>
      <w:lvlText w:val=""/>
      <w:lvlJc w:val="left"/>
      <w:pPr>
        <w:ind w:left="360" w:hanging="360"/>
      </w:pPr>
      <w:rPr>
        <w:rFonts w:ascii="Symbol" w:hAnsi="Symbol" w:hint="default"/>
      </w:rPr>
    </w:lvl>
    <w:lvl w:ilvl="1">
      <w:start w:val="1"/>
      <w:numFmt w:val="bullet"/>
      <w:pStyle w:val="Bull2SEL"/>
      <w:lvlText w:val="o"/>
      <w:lvlJc w:val="left"/>
      <w:pPr>
        <w:ind w:left="1080" w:hanging="360"/>
      </w:pPr>
      <w:rPr>
        <w:rFonts w:ascii="Courier New" w:hAnsi="Courier New" w:cs="Courier New" w:hint="default"/>
      </w:rPr>
    </w:lvl>
    <w:lvl w:ilvl="2">
      <w:start w:val="1"/>
      <w:numFmt w:val="bullet"/>
      <w:pStyle w:val="Bullet3LEL"/>
      <w:lvlText w:val=""/>
      <w:lvlJc w:val="left"/>
      <w:pPr>
        <w:ind w:left="1800" w:hanging="18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57620A2F"/>
    <w:multiLevelType w:val="hybridMultilevel"/>
    <w:tmpl w:val="A96633DA"/>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E655ED"/>
    <w:multiLevelType w:val="hybridMultilevel"/>
    <w:tmpl w:val="5CC43F5E"/>
    <w:lvl w:ilvl="0" w:tplc="78FAB020">
      <w:start w:val="1"/>
      <w:numFmt w:val="bullet"/>
      <w:lvlText w:val=""/>
      <w:lvlJc w:val="left"/>
      <w:pPr>
        <w:ind w:left="840" w:hanging="360"/>
      </w:pPr>
      <w:rPr>
        <w:rFonts w:ascii="Symbol" w:hAnsi="Symbol"/>
      </w:rPr>
    </w:lvl>
    <w:lvl w:ilvl="1" w:tplc="59F0B4FA">
      <w:start w:val="1"/>
      <w:numFmt w:val="bullet"/>
      <w:lvlText w:val=""/>
      <w:lvlJc w:val="left"/>
      <w:pPr>
        <w:ind w:left="840" w:hanging="360"/>
      </w:pPr>
      <w:rPr>
        <w:rFonts w:ascii="Symbol" w:hAnsi="Symbol"/>
      </w:rPr>
    </w:lvl>
    <w:lvl w:ilvl="2" w:tplc="87869DAC">
      <w:start w:val="1"/>
      <w:numFmt w:val="bullet"/>
      <w:lvlText w:val=""/>
      <w:lvlJc w:val="left"/>
      <w:pPr>
        <w:ind w:left="840" w:hanging="360"/>
      </w:pPr>
      <w:rPr>
        <w:rFonts w:ascii="Symbol" w:hAnsi="Symbol"/>
      </w:rPr>
    </w:lvl>
    <w:lvl w:ilvl="3" w:tplc="7B64494A">
      <w:start w:val="1"/>
      <w:numFmt w:val="bullet"/>
      <w:lvlText w:val=""/>
      <w:lvlJc w:val="left"/>
      <w:pPr>
        <w:ind w:left="840" w:hanging="360"/>
      </w:pPr>
      <w:rPr>
        <w:rFonts w:ascii="Symbol" w:hAnsi="Symbol"/>
      </w:rPr>
    </w:lvl>
    <w:lvl w:ilvl="4" w:tplc="01662250">
      <w:start w:val="1"/>
      <w:numFmt w:val="bullet"/>
      <w:lvlText w:val=""/>
      <w:lvlJc w:val="left"/>
      <w:pPr>
        <w:ind w:left="840" w:hanging="360"/>
      </w:pPr>
      <w:rPr>
        <w:rFonts w:ascii="Symbol" w:hAnsi="Symbol"/>
      </w:rPr>
    </w:lvl>
    <w:lvl w:ilvl="5" w:tplc="A78E7BA2">
      <w:start w:val="1"/>
      <w:numFmt w:val="bullet"/>
      <w:lvlText w:val=""/>
      <w:lvlJc w:val="left"/>
      <w:pPr>
        <w:ind w:left="840" w:hanging="360"/>
      </w:pPr>
      <w:rPr>
        <w:rFonts w:ascii="Symbol" w:hAnsi="Symbol"/>
      </w:rPr>
    </w:lvl>
    <w:lvl w:ilvl="6" w:tplc="52ACE634">
      <w:start w:val="1"/>
      <w:numFmt w:val="bullet"/>
      <w:lvlText w:val=""/>
      <w:lvlJc w:val="left"/>
      <w:pPr>
        <w:ind w:left="840" w:hanging="360"/>
      </w:pPr>
      <w:rPr>
        <w:rFonts w:ascii="Symbol" w:hAnsi="Symbol"/>
      </w:rPr>
    </w:lvl>
    <w:lvl w:ilvl="7" w:tplc="EE66841E">
      <w:start w:val="1"/>
      <w:numFmt w:val="bullet"/>
      <w:lvlText w:val=""/>
      <w:lvlJc w:val="left"/>
      <w:pPr>
        <w:ind w:left="840" w:hanging="360"/>
      </w:pPr>
      <w:rPr>
        <w:rFonts w:ascii="Symbol" w:hAnsi="Symbol"/>
      </w:rPr>
    </w:lvl>
    <w:lvl w:ilvl="8" w:tplc="DC36AAB4">
      <w:start w:val="1"/>
      <w:numFmt w:val="bullet"/>
      <w:lvlText w:val=""/>
      <w:lvlJc w:val="left"/>
      <w:pPr>
        <w:ind w:left="840" w:hanging="360"/>
      </w:pPr>
      <w:rPr>
        <w:rFonts w:ascii="Symbol" w:hAnsi="Symbol"/>
      </w:rPr>
    </w:lvl>
  </w:abstractNum>
  <w:abstractNum w:abstractNumId="41" w15:restartNumberingAfterBreak="0">
    <w:nsid w:val="5846327D"/>
    <w:multiLevelType w:val="hybridMultilevel"/>
    <w:tmpl w:val="6AF808BC"/>
    <w:lvl w:ilvl="0" w:tplc="5EFA06CE">
      <w:start w:val="65"/>
      <w:numFmt w:val="decimal"/>
      <w:lvlText w:val="%1"/>
      <w:lvlJc w:val="left"/>
      <w:pPr>
        <w:ind w:left="490" w:hanging="360"/>
      </w:pPr>
      <w:rPr>
        <w:rFonts w:hint="default"/>
      </w:rPr>
    </w:lvl>
    <w:lvl w:ilvl="1" w:tplc="08090019" w:tentative="1">
      <w:start w:val="1"/>
      <w:numFmt w:val="lowerLetter"/>
      <w:lvlText w:val="%2."/>
      <w:lvlJc w:val="left"/>
      <w:pPr>
        <w:ind w:left="1210" w:hanging="360"/>
      </w:pPr>
    </w:lvl>
    <w:lvl w:ilvl="2" w:tplc="0809001B" w:tentative="1">
      <w:start w:val="1"/>
      <w:numFmt w:val="lowerRoman"/>
      <w:lvlText w:val="%3."/>
      <w:lvlJc w:val="right"/>
      <w:pPr>
        <w:ind w:left="1930" w:hanging="180"/>
      </w:pPr>
    </w:lvl>
    <w:lvl w:ilvl="3" w:tplc="0809000F" w:tentative="1">
      <w:start w:val="1"/>
      <w:numFmt w:val="decimal"/>
      <w:lvlText w:val="%4."/>
      <w:lvlJc w:val="left"/>
      <w:pPr>
        <w:ind w:left="2650" w:hanging="360"/>
      </w:pPr>
    </w:lvl>
    <w:lvl w:ilvl="4" w:tplc="08090019" w:tentative="1">
      <w:start w:val="1"/>
      <w:numFmt w:val="lowerLetter"/>
      <w:lvlText w:val="%5."/>
      <w:lvlJc w:val="left"/>
      <w:pPr>
        <w:ind w:left="3370" w:hanging="360"/>
      </w:pPr>
    </w:lvl>
    <w:lvl w:ilvl="5" w:tplc="0809001B" w:tentative="1">
      <w:start w:val="1"/>
      <w:numFmt w:val="lowerRoman"/>
      <w:lvlText w:val="%6."/>
      <w:lvlJc w:val="right"/>
      <w:pPr>
        <w:ind w:left="4090" w:hanging="180"/>
      </w:pPr>
    </w:lvl>
    <w:lvl w:ilvl="6" w:tplc="0809000F" w:tentative="1">
      <w:start w:val="1"/>
      <w:numFmt w:val="decimal"/>
      <w:lvlText w:val="%7."/>
      <w:lvlJc w:val="left"/>
      <w:pPr>
        <w:ind w:left="4810" w:hanging="360"/>
      </w:pPr>
    </w:lvl>
    <w:lvl w:ilvl="7" w:tplc="08090019" w:tentative="1">
      <w:start w:val="1"/>
      <w:numFmt w:val="lowerLetter"/>
      <w:lvlText w:val="%8."/>
      <w:lvlJc w:val="left"/>
      <w:pPr>
        <w:ind w:left="5530" w:hanging="360"/>
      </w:pPr>
    </w:lvl>
    <w:lvl w:ilvl="8" w:tplc="0809001B" w:tentative="1">
      <w:start w:val="1"/>
      <w:numFmt w:val="lowerRoman"/>
      <w:lvlText w:val="%9."/>
      <w:lvlJc w:val="right"/>
      <w:pPr>
        <w:ind w:left="6250" w:hanging="180"/>
      </w:pPr>
    </w:lvl>
  </w:abstractNum>
  <w:abstractNum w:abstractNumId="42" w15:restartNumberingAfterBreak="0">
    <w:nsid w:val="5CE0599A"/>
    <w:multiLevelType w:val="hybridMultilevel"/>
    <w:tmpl w:val="45B80950"/>
    <w:lvl w:ilvl="0" w:tplc="882449AA">
      <w:start w:val="1"/>
      <w:numFmt w:val="bullet"/>
      <w:lvlText w:val=""/>
      <w:lvlJc w:val="left"/>
      <w:pPr>
        <w:ind w:left="1040" w:hanging="360"/>
      </w:pPr>
      <w:rPr>
        <w:rFonts w:ascii="Symbol" w:hAnsi="Symbol"/>
      </w:rPr>
    </w:lvl>
    <w:lvl w:ilvl="1" w:tplc="775A5278">
      <w:start w:val="1"/>
      <w:numFmt w:val="bullet"/>
      <w:lvlText w:val=""/>
      <w:lvlJc w:val="left"/>
      <w:pPr>
        <w:ind w:left="1040" w:hanging="360"/>
      </w:pPr>
      <w:rPr>
        <w:rFonts w:ascii="Symbol" w:hAnsi="Symbol"/>
      </w:rPr>
    </w:lvl>
    <w:lvl w:ilvl="2" w:tplc="2DB83048">
      <w:start w:val="1"/>
      <w:numFmt w:val="bullet"/>
      <w:lvlText w:val=""/>
      <w:lvlJc w:val="left"/>
      <w:pPr>
        <w:ind w:left="1040" w:hanging="360"/>
      </w:pPr>
      <w:rPr>
        <w:rFonts w:ascii="Symbol" w:hAnsi="Symbol"/>
      </w:rPr>
    </w:lvl>
    <w:lvl w:ilvl="3" w:tplc="A9349FF0">
      <w:start w:val="1"/>
      <w:numFmt w:val="bullet"/>
      <w:lvlText w:val=""/>
      <w:lvlJc w:val="left"/>
      <w:pPr>
        <w:ind w:left="1040" w:hanging="360"/>
      </w:pPr>
      <w:rPr>
        <w:rFonts w:ascii="Symbol" w:hAnsi="Symbol"/>
      </w:rPr>
    </w:lvl>
    <w:lvl w:ilvl="4" w:tplc="52701B14">
      <w:start w:val="1"/>
      <w:numFmt w:val="bullet"/>
      <w:lvlText w:val=""/>
      <w:lvlJc w:val="left"/>
      <w:pPr>
        <w:ind w:left="1040" w:hanging="360"/>
      </w:pPr>
      <w:rPr>
        <w:rFonts w:ascii="Symbol" w:hAnsi="Symbol"/>
      </w:rPr>
    </w:lvl>
    <w:lvl w:ilvl="5" w:tplc="310E5B64">
      <w:start w:val="1"/>
      <w:numFmt w:val="bullet"/>
      <w:lvlText w:val=""/>
      <w:lvlJc w:val="left"/>
      <w:pPr>
        <w:ind w:left="1040" w:hanging="360"/>
      </w:pPr>
      <w:rPr>
        <w:rFonts w:ascii="Symbol" w:hAnsi="Symbol"/>
      </w:rPr>
    </w:lvl>
    <w:lvl w:ilvl="6" w:tplc="7ACC5EE2">
      <w:start w:val="1"/>
      <w:numFmt w:val="bullet"/>
      <w:lvlText w:val=""/>
      <w:lvlJc w:val="left"/>
      <w:pPr>
        <w:ind w:left="1040" w:hanging="360"/>
      </w:pPr>
      <w:rPr>
        <w:rFonts w:ascii="Symbol" w:hAnsi="Symbol"/>
      </w:rPr>
    </w:lvl>
    <w:lvl w:ilvl="7" w:tplc="8D64ADFC">
      <w:start w:val="1"/>
      <w:numFmt w:val="bullet"/>
      <w:lvlText w:val=""/>
      <w:lvlJc w:val="left"/>
      <w:pPr>
        <w:ind w:left="1040" w:hanging="360"/>
      </w:pPr>
      <w:rPr>
        <w:rFonts w:ascii="Symbol" w:hAnsi="Symbol"/>
      </w:rPr>
    </w:lvl>
    <w:lvl w:ilvl="8" w:tplc="433A73F6">
      <w:start w:val="1"/>
      <w:numFmt w:val="bullet"/>
      <w:lvlText w:val=""/>
      <w:lvlJc w:val="left"/>
      <w:pPr>
        <w:ind w:left="1040" w:hanging="360"/>
      </w:pPr>
      <w:rPr>
        <w:rFonts w:ascii="Symbol" w:hAnsi="Symbol"/>
      </w:rPr>
    </w:lvl>
  </w:abstractNum>
  <w:abstractNum w:abstractNumId="43" w15:restartNumberingAfterBreak="0">
    <w:nsid w:val="5DE900A3"/>
    <w:multiLevelType w:val="hybridMultilevel"/>
    <w:tmpl w:val="1ECAA9BE"/>
    <w:lvl w:ilvl="0" w:tplc="6DF26BBC">
      <w:start w:val="1"/>
      <w:numFmt w:val="bullet"/>
      <w:lvlText w:val=""/>
      <w:lvlJc w:val="left"/>
      <w:pPr>
        <w:ind w:left="840" w:hanging="360"/>
      </w:pPr>
      <w:rPr>
        <w:rFonts w:ascii="Symbol" w:hAnsi="Symbol"/>
      </w:rPr>
    </w:lvl>
    <w:lvl w:ilvl="1" w:tplc="90E4013C">
      <w:start w:val="1"/>
      <w:numFmt w:val="bullet"/>
      <w:lvlText w:val=""/>
      <w:lvlJc w:val="left"/>
      <w:pPr>
        <w:ind w:left="840" w:hanging="360"/>
      </w:pPr>
      <w:rPr>
        <w:rFonts w:ascii="Symbol" w:hAnsi="Symbol"/>
      </w:rPr>
    </w:lvl>
    <w:lvl w:ilvl="2" w:tplc="BB649680">
      <w:start w:val="1"/>
      <w:numFmt w:val="bullet"/>
      <w:lvlText w:val=""/>
      <w:lvlJc w:val="left"/>
      <w:pPr>
        <w:ind w:left="840" w:hanging="360"/>
      </w:pPr>
      <w:rPr>
        <w:rFonts w:ascii="Symbol" w:hAnsi="Symbol"/>
      </w:rPr>
    </w:lvl>
    <w:lvl w:ilvl="3" w:tplc="1F44C6CE">
      <w:start w:val="1"/>
      <w:numFmt w:val="bullet"/>
      <w:lvlText w:val=""/>
      <w:lvlJc w:val="left"/>
      <w:pPr>
        <w:ind w:left="840" w:hanging="360"/>
      </w:pPr>
      <w:rPr>
        <w:rFonts w:ascii="Symbol" w:hAnsi="Symbol"/>
      </w:rPr>
    </w:lvl>
    <w:lvl w:ilvl="4" w:tplc="87CAD1A2">
      <w:start w:val="1"/>
      <w:numFmt w:val="bullet"/>
      <w:lvlText w:val=""/>
      <w:lvlJc w:val="left"/>
      <w:pPr>
        <w:ind w:left="840" w:hanging="360"/>
      </w:pPr>
      <w:rPr>
        <w:rFonts w:ascii="Symbol" w:hAnsi="Symbol"/>
      </w:rPr>
    </w:lvl>
    <w:lvl w:ilvl="5" w:tplc="C99CF114">
      <w:start w:val="1"/>
      <w:numFmt w:val="bullet"/>
      <w:lvlText w:val=""/>
      <w:lvlJc w:val="left"/>
      <w:pPr>
        <w:ind w:left="840" w:hanging="360"/>
      </w:pPr>
      <w:rPr>
        <w:rFonts w:ascii="Symbol" w:hAnsi="Symbol"/>
      </w:rPr>
    </w:lvl>
    <w:lvl w:ilvl="6" w:tplc="20E454D2">
      <w:start w:val="1"/>
      <w:numFmt w:val="bullet"/>
      <w:lvlText w:val=""/>
      <w:lvlJc w:val="left"/>
      <w:pPr>
        <w:ind w:left="840" w:hanging="360"/>
      </w:pPr>
      <w:rPr>
        <w:rFonts w:ascii="Symbol" w:hAnsi="Symbol"/>
      </w:rPr>
    </w:lvl>
    <w:lvl w:ilvl="7" w:tplc="94D664E0">
      <w:start w:val="1"/>
      <w:numFmt w:val="bullet"/>
      <w:lvlText w:val=""/>
      <w:lvlJc w:val="left"/>
      <w:pPr>
        <w:ind w:left="840" w:hanging="360"/>
      </w:pPr>
      <w:rPr>
        <w:rFonts w:ascii="Symbol" w:hAnsi="Symbol"/>
      </w:rPr>
    </w:lvl>
    <w:lvl w:ilvl="8" w:tplc="3F62F7AE">
      <w:start w:val="1"/>
      <w:numFmt w:val="bullet"/>
      <w:lvlText w:val=""/>
      <w:lvlJc w:val="left"/>
      <w:pPr>
        <w:ind w:left="840" w:hanging="360"/>
      </w:pPr>
      <w:rPr>
        <w:rFonts w:ascii="Symbol" w:hAnsi="Symbol"/>
      </w:rPr>
    </w:lvl>
  </w:abstractNum>
  <w:abstractNum w:abstractNumId="44" w15:restartNumberingAfterBreak="0">
    <w:nsid w:val="5E36760E"/>
    <w:multiLevelType w:val="hybridMultilevel"/>
    <w:tmpl w:val="947253EA"/>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DF62E9"/>
    <w:multiLevelType w:val="hybridMultilevel"/>
    <w:tmpl w:val="AE9882CC"/>
    <w:lvl w:ilvl="0" w:tplc="3C54EF4E">
      <w:start w:val="1"/>
      <w:numFmt w:val="bullet"/>
      <w:lvlText w:val=""/>
      <w:lvlJc w:val="left"/>
      <w:pPr>
        <w:ind w:left="840" w:hanging="360"/>
      </w:pPr>
      <w:rPr>
        <w:rFonts w:ascii="Symbol" w:hAnsi="Symbol"/>
      </w:rPr>
    </w:lvl>
    <w:lvl w:ilvl="1" w:tplc="2B409548">
      <w:start w:val="1"/>
      <w:numFmt w:val="bullet"/>
      <w:lvlText w:val=""/>
      <w:lvlJc w:val="left"/>
      <w:pPr>
        <w:ind w:left="840" w:hanging="360"/>
      </w:pPr>
      <w:rPr>
        <w:rFonts w:ascii="Symbol" w:hAnsi="Symbol"/>
      </w:rPr>
    </w:lvl>
    <w:lvl w:ilvl="2" w:tplc="528E8254">
      <w:start w:val="1"/>
      <w:numFmt w:val="bullet"/>
      <w:lvlText w:val=""/>
      <w:lvlJc w:val="left"/>
      <w:pPr>
        <w:ind w:left="840" w:hanging="360"/>
      </w:pPr>
      <w:rPr>
        <w:rFonts w:ascii="Symbol" w:hAnsi="Symbol"/>
      </w:rPr>
    </w:lvl>
    <w:lvl w:ilvl="3" w:tplc="379493D8">
      <w:start w:val="1"/>
      <w:numFmt w:val="bullet"/>
      <w:lvlText w:val=""/>
      <w:lvlJc w:val="left"/>
      <w:pPr>
        <w:ind w:left="840" w:hanging="360"/>
      </w:pPr>
      <w:rPr>
        <w:rFonts w:ascii="Symbol" w:hAnsi="Symbol"/>
      </w:rPr>
    </w:lvl>
    <w:lvl w:ilvl="4" w:tplc="33D6FE9E">
      <w:start w:val="1"/>
      <w:numFmt w:val="bullet"/>
      <w:lvlText w:val=""/>
      <w:lvlJc w:val="left"/>
      <w:pPr>
        <w:ind w:left="840" w:hanging="360"/>
      </w:pPr>
      <w:rPr>
        <w:rFonts w:ascii="Symbol" w:hAnsi="Symbol"/>
      </w:rPr>
    </w:lvl>
    <w:lvl w:ilvl="5" w:tplc="B330BF66">
      <w:start w:val="1"/>
      <w:numFmt w:val="bullet"/>
      <w:lvlText w:val=""/>
      <w:lvlJc w:val="left"/>
      <w:pPr>
        <w:ind w:left="840" w:hanging="360"/>
      </w:pPr>
      <w:rPr>
        <w:rFonts w:ascii="Symbol" w:hAnsi="Symbol"/>
      </w:rPr>
    </w:lvl>
    <w:lvl w:ilvl="6" w:tplc="538A326A">
      <w:start w:val="1"/>
      <w:numFmt w:val="bullet"/>
      <w:lvlText w:val=""/>
      <w:lvlJc w:val="left"/>
      <w:pPr>
        <w:ind w:left="840" w:hanging="360"/>
      </w:pPr>
      <w:rPr>
        <w:rFonts w:ascii="Symbol" w:hAnsi="Symbol"/>
      </w:rPr>
    </w:lvl>
    <w:lvl w:ilvl="7" w:tplc="67EC5796">
      <w:start w:val="1"/>
      <w:numFmt w:val="bullet"/>
      <w:lvlText w:val=""/>
      <w:lvlJc w:val="left"/>
      <w:pPr>
        <w:ind w:left="840" w:hanging="360"/>
      </w:pPr>
      <w:rPr>
        <w:rFonts w:ascii="Symbol" w:hAnsi="Symbol"/>
      </w:rPr>
    </w:lvl>
    <w:lvl w:ilvl="8" w:tplc="A2DEBBC2">
      <w:start w:val="1"/>
      <w:numFmt w:val="bullet"/>
      <w:lvlText w:val=""/>
      <w:lvlJc w:val="left"/>
      <w:pPr>
        <w:ind w:left="840" w:hanging="360"/>
      </w:pPr>
      <w:rPr>
        <w:rFonts w:ascii="Symbol" w:hAnsi="Symbol"/>
      </w:rPr>
    </w:lvl>
  </w:abstractNum>
  <w:abstractNum w:abstractNumId="46" w15:restartNumberingAfterBreak="0">
    <w:nsid w:val="612D555B"/>
    <w:multiLevelType w:val="hybridMultilevel"/>
    <w:tmpl w:val="90126460"/>
    <w:lvl w:ilvl="0" w:tplc="3CDAEFEC">
      <w:start w:val="1"/>
      <w:numFmt w:val="decimal"/>
      <w:lvlText w:val="%1"/>
      <w:lvlJc w:val="left"/>
      <w:pPr>
        <w:ind w:left="36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3917BA2"/>
    <w:multiLevelType w:val="hybridMultilevel"/>
    <w:tmpl w:val="6E369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9B46897"/>
    <w:multiLevelType w:val="hybridMultilevel"/>
    <w:tmpl w:val="5FA0E316"/>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B4691D"/>
    <w:multiLevelType w:val="hybridMultilevel"/>
    <w:tmpl w:val="61E40230"/>
    <w:lvl w:ilvl="0" w:tplc="53E02E44">
      <w:start w:val="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09563A7"/>
    <w:multiLevelType w:val="hybridMultilevel"/>
    <w:tmpl w:val="E8905A5C"/>
    <w:lvl w:ilvl="0" w:tplc="854672CE">
      <w:start w:val="136"/>
      <w:numFmt w:val="decimal"/>
      <w:lvlText w:val="%1"/>
      <w:lvlJc w:val="left"/>
      <w:pPr>
        <w:ind w:left="490" w:hanging="360"/>
      </w:pPr>
      <w:rPr>
        <w:rFonts w:hint="default"/>
      </w:rPr>
    </w:lvl>
    <w:lvl w:ilvl="1" w:tplc="08090019" w:tentative="1">
      <w:start w:val="1"/>
      <w:numFmt w:val="lowerLetter"/>
      <w:lvlText w:val="%2."/>
      <w:lvlJc w:val="left"/>
      <w:pPr>
        <w:ind w:left="1210" w:hanging="360"/>
      </w:pPr>
    </w:lvl>
    <w:lvl w:ilvl="2" w:tplc="0809001B" w:tentative="1">
      <w:start w:val="1"/>
      <w:numFmt w:val="lowerRoman"/>
      <w:lvlText w:val="%3."/>
      <w:lvlJc w:val="right"/>
      <w:pPr>
        <w:ind w:left="1930" w:hanging="180"/>
      </w:pPr>
    </w:lvl>
    <w:lvl w:ilvl="3" w:tplc="0809000F" w:tentative="1">
      <w:start w:val="1"/>
      <w:numFmt w:val="decimal"/>
      <w:lvlText w:val="%4."/>
      <w:lvlJc w:val="left"/>
      <w:pPr>
        <w:ind w:left="2650" w:hanging="360"/>
      </w:pPr>
    </w:lvl>
    <w:lvl w:ilvl="4" w:tplc="08090019" w:tentative="1">
      <w:start w:val="1"/>
      <w:numFmt w:val="lowerLetter"/>
      <w:lvlText w:val="%5."/>
      <w:lvlJc w:val="left"/>
      <w:pPr>
        <w:ind w:left="3370" w:hanging="360"/>
      </w:pPr>
    </w:lvl>
    <w:lvl w:ilvl="5" w:tplc="0809001B" w:tentative="1">
      <w:start w:val="1"/>
      <w:numFmt w:val="lowerRoman"/>
      <w:lvlText w:val="%6."/>
      <w:lvlJc w:val="right"/>
      <w:pPr>
        <w:ind w:left="4090" w:hanging="180"/>
      </w:pPr>
    </w:lvl>
    <w:lvl w:ilvl="6" w:tplc="0809000F" w:tentative="1">
      <w:start w:val="1"/>
      <w:numFmt w:val="decimal"/>
      <w:lvlText w:val="%7."/>
      <w:lvlJc w:val="left"/>
      <w:pPr>
        <w:ind w:left="4810" w:hanging="360"/>
      </w:pPr>
    </w:lvl>
    <w:lvl w:ilvl="7" w:tplc="08090019" w:tentative="1">
      <w:start w:val="1"/>
      <w:numFmt w:val="lowerLetter"/>
      <w:lvlText w:val="%8."/>
      <w:lvlJc w:val="left"/>
      <w:pPr>
        <w:ind w:left="5530" w:hanging="360"/>
      </w:pPr>
    </w:lvl>
    <w:lvl w:ilvl="8" w:tplc="0809001B" w:tentative="1">
      <w:start w:val="1"/>
      <w:numFmt w:val="lowerRoman"/>
      <w:lvlText w:val="%9."/>
      <w:lvlJc w:val="right"/>
      <w:pPr>
        <w:ind w:left="6250" w:hanging="180"/>
      </w:pPr>
    </w:lvl>
  </w:abstractNum>
  <w:abstractNum w:abstractNumId="51" w15:restartNumberingAfterBreak="0">
    <w:nsid w:val="748262B2"/>
    <w:multiLevelType w:val="hybridMultilevel"/>
    <w:tmpl w:val="56184740"/>
    <w:lvl w:ilvl="0" w:tplc="29D6657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A754022"/>
    <w:multiLevelType w:val="hybridMultilevel"/>
    <w:tmpl w:val="1E4A529E"/>
    <w:lvl w:ilvl="0" w:tplc="0460580A">
      <w:start w:val="1"/>
      <w:numFmt w:val="bullet"/>
      <w:lvlText w:val=""/>
      <w:lvlJc w:val="left"/>
      <w:pPr>
        <w:ind w:left="840" w:hanging="360"/>
      </w:pPr>
      <w:rPr>
        <w:rFonts w:ascii="Symbol" w:hAnsi="Symbol"/>
      </w:rPr>
    </w:lvl>
    <w:lvl w:ilvl="1" w:tplc="EF6CA384">
      <w:start w:val="1"/>
      <w:numFmt w:val="bullet"/>
      <w:lvlText w:val=""/>
      <w:lvlJc w:val="left"/>
      <w:pPr>
        <w:ind w:left="840" w:hanging="360"/>
      </w:pPr>
      <w:rPr>
        <w:rFonts w:ascii="Symbol" w:hAnsi="Symbol"/>
      </w:rPr>
    </w:lvl>
    <w:lvl w:ilvl="2" w:tplc="78060E90">
      <w:start w:val="1"/>
      <w:numFmt w:val="bullet"/>
      <w:lvlText w:val=""/>
      <w:lvlJc w:val="left"/>
      <w:pPr>
        <w:ind w:left="840" w:hanging="360"/>
      </w:pPr>
      <w:rPr>
        <w:rFonts w:ascii="Symbol" w:hAnsi="Symbol"/>
      </w:rPr>
    </w:lvl>
    <w:lvl w:ilvl="3" w:tplc="21A0608C">
      <w:start w:val="1"/>
      <w:numFmt w:val="bullet"/>
      <w:lvlText w:val=""/>
      <w:lvlJc w:val="left"/>
      <w:pPr>
        <w:ind w:left="840" w:hanging="360"/>
      </w:pPr>
      <w:rPr>
        <w:rFonts w:ascii="Symbol" w:hAnsi="Symbol"/>
      </w:rPr>
    </w:lvl>
    <w:lvl w:ilvl="4" w:tplc="50485CFC">
      <w:start w:val="1"/>
      <w:numFmt w:val="bullet"/>
      <w:lvlText w:val=""/>
      <w:lvlJc w:val="left"/>
      <w:pPr>
        <w:ind w:left="840" w:hanging="360"/>
      </w:pPr>
      <w:rPr>
        <w:rFonts w:ascii="Symbol" w:hAnsi="Symbol"/>
      </w:rPr>
    </w:lvl>
    <w:lvl w:ilvl="5" w:tplc="9AF2BBB6">
      <w:start w:val="1"/>
      <w:numFmt w:val="bullet"/>
      <w:lvlText w:val=""/>
      <w:lvlJc w:val="left"/>
      <w:pPr>
        <w:ind w:left="840" w:hanging="360"/>
      </w:pPr>
      <w:rPr>
        <w:rFonts w:ascii="Symbol" w:hAnsi="Symbol"/>
      </w:rPr>
    </w:lvl>
    <w:lvl w:ilvl="6" w:tplc="AAE456E2">
      <w:start w:val="1"/>
      <w:numFmt w:val="bullet"/>
      <w:lvlText w:val=""/>
      <w:lvlJc w:val="left"/>
      <w:pPr>
        <w:ind w:left="840" w:hanging="360"/>
      </w:pPr>
      <w:rPr>
        <w:rFonts w:ascii="Symbol" w:hAnsi="Symbol"/>
      </w:rPr>
    </w:lvl>
    <w:lvl w:ilvl="7" w:tplc="A53A24FC">
      <w:start w:val="1"/>
      <w:numFmt w:val="bullet"/>
      <w:lvlText w:val=""/>
      <w:lvlJc w:val="left"/>
      <w:pPr>
        <w:ind w:left="840" w:hanging="360"/>
      </w:pPr>
      <w:rPr>
        <w:rFonts w:ascii="Symbol" w:hAnsi="Symbol"/>
      </w:rPr>
    </w:lvl>
    <w:lvl w:ilvl="8" w:tplc="5908FBD8">
      <w:start w:val="1"/>
      <w:numFmt w:val="bullet"/>
      <w:lvlText w:val=""/>
      <w:lvlJc w:val="left"/>
      <w:pPr>
        <w:ind w:left="840" w:hanging="360"/>
      </w:pPr>
      <w:rPr>
        <w:rFonts w:ascii="Symbol" w:hAnsi="Symbol"/>
      </w:rPr>
    </w:lvl>
  </w:abstractNum>
  <w:abstractNum w:abstractNumId="53" w15:restartNumberingAfterBreak="0">
    <w:nsid w:val="7F1B7CB6"/>
    <w:multiLevelType w:val="hybridMultilevel"/>
    <w:tmpl w:val="009CCB68"/>
    <w:lvl w:ilvl="0" w:tplc="2506AB66">
      <w:start w:val="5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4127073">
    <w:abstractNumId w:val="14"/>
  </w:num>
  <w:num w:numId="2" w16cid:durableId="587348862">
    <w:abstractNumId w:val="21"/>
  </w:num>
  <w:num w:numId="3" w16cid:durableId="1521554563">
    <w:abstractNumId w:val="5"/>
  </w:num>
  <w:num w:numId="4" w16cid:durableId="1922761748">
    <w:abstractNumId w:val="28"/>
  </w:num>
  <w:num w:numId="5" w16cid:durableId="552933040">
    <w:abstractNumId w:val="38"/>
  </w:num>
  <w:num w:numId="6" w16cid:durableId="689836937">
    <w:abstractNumId w:val="19"/>
  </w:num>
  <w:num w:numId="7" w16cid:durableId="844826968">
    <w:abstractNumId w:val="22"/>
  </w:num>
  <w:num w:numId="8" w16cid:durableId="388499064">
    <w:abstractNumId w:val="24"/>
  </w:num>
  <w:num w:numId="9" w16cid:durableId="93939449">
    <w:abstractNumId w:val="6"/>
  </w:num>
  <w:num w:numId="10" w16cid:durableId="1631282488">
    <w:abstractNumId w:val="36"/>
  </w:num>
  <w:num w:numId="11" w16cid:durableId="1660839445">
    <w:abstractNumId w:val="46"/>
  </w:num>
  <w:num w:numId="12" w16cid:durableId="741610347">
    <w:abstractNumId w:val="2"/>
  </w:num>
  <w:num w:numId="13" w16cid:durableId="294024541">
    <w:abstractNumId w:val="12"/>
  </w:num>
  <w:num w:numId="14" w16cid:durableId="1671562894">
    <w:abstractNumId w:val="29"/>
  </w:num>
  <w:num w:numId="15" w16cid:durableId="1295406060">
    <w:abstractNumId w:val="27"/>
  </w:num>
  <w:num w:numId="16" w16cid:durableId="788092266">
    <w:abstractNumId w:val="9"/>
  </w:num>
  <w:num w:numId="17" w16cid:durableId="1985230986">
    <w:abstractNumId w:val="8"/>
  </w:num>
  <w:num w:numId="18" w16cid:durableId="124275095">
    <w:abstractNumId w:val="47"/>
  </w:num>
  <w:num w:numId="19" w16cid:durableId="1048143288">
    <w:abstractNumId w:val="14"/>
    <w:lvlOverride w:ilvl="0">
      <w:startOverride w:val="44"/>
    </w:lvlOverride>
    <w:lvlOverride w:ilvl="1">
      <w:startOverride w:val="5"/>
    </w:lvlOverride>
  </w:num>
  <w:num w:numId="20" w16cid:durableId="310713437">
    <w:abstractNumId w:val="40"/>
  </w:num>
  <w:num w:numId="21" w16cid:durableId="1443645007">
    <w:abstractNumId w:val="1"/>
  </w:num>
  <w:num w:numId="22" w16cid:durableId="528377379">
    <w:abstractNumId w:val="42"/>
  </w:num>
  <w:num w:numId="23" w16cid:durableId="616182083">
    <w:abstractNumId w:val="20"/>
  </w:num>
  <w:num w:numId="24" w16cid:durableId="1637682386">
    <w:abstractNumId w:val="11"/>
  </w:num>
  <w:num w:numId="25" w16cid:durableId="1664550470">
    <w:abstractNumId w:val="33"/>
  </w:num>
  <w:num w:numId="26" w16cid:durableId="998383526">
    <w:abstractNumId w:val="45"/>
  </w:num>
  <w:num w:numId="27" w16cid:durableId="196502515">
    <w:abstractNumId w:val="52"/>
  </w:num>
  <w:num w:numId="28" w16cid:durableId="1700812457">
    <w:abstractNumId w:val="26"/>
  </w:num>
  <w:num w:numId="29" w16cid:durableId="2081781966">
    <w:abstractNumId w:val="15"/>
  </w:num>
  <w:num w:numId="30" w16cid:durableId="2022782826">
    <w:abstractNumId w:val="35"/>
  </w:num>
  <w:num w:numId="31" w16cid:durableId="638732886">
    <w:abstractNumId w:val="23"/>
  </w:num>
  <w:num w:numId="32" w16cid:durableId="1166555750">
    <w:abstractNumId w:val="43"/>
  </w:num>
  <w:num w:numId="33" w16cid:durableId="1457796354">
    <w:abstractNumId w:val="37"/>
  </w:num>
  <w:num w:numId="34" w16cid:durableId="1380082363">
    <w:abstractNumId w:val="31"/>
  </w:num>
  <w:num w:numId="35" w16cid:durableId="1136139578">
    <w:abstractNumId w:val="18"/>
  </w:num>
  <w:num w:numId="36" w16cid:durableId="999502414">
    <w:abstractNumId w:val="13"/>
  </w:num>
  <w:num w:numId="37" w16cid:durableId="139619363">
    <w:abstractNumId w:val="17"/>
  </w:num>
  <w:num w:numId="38" w16cid:durableId="833569009">
    <w:abstractNumId w:val="53"/>
  </w:num>
  <w:num w:numId="39" w16cid:durableId="582224853">
    <w:abstractNumId w:val="49"/>
  </w:num>
  <w:num w:numId="40" w16cid:durableId="2134399476">
    <w:abstractNumId w:val="41"/>
  </w:num>
  <w:num w:numId="41" w16cid:durableId="699748695">
    <w:abstractNumId w:val="50"/>
  </w:num>
  <w:num w:numId="42" w16cid:durableId="1129974931">
    <w:abstractNumId w:val="34"/>
  </w:num>
  <w:num w:numId="43" w16cid:durableId="1007293308">
    <w:abstractNumId w:val="10"/>
  </w:num>
  <w:num w:numId="44" w16cid:durableId="194119375">
    <w:abstractNumId w:val="4"/>
  </w:num>
  <w:num w:numId="45" w16cid:durableId="1603689313">
    <w:abstractNumId w:val="32"/>
  </w:num>
  <w:num w:numId="46" w16cid:durableId="1451584732">
    <w:abstractNumId w:val="51"/>
  </w:num>
  <w:num w:numId="47" w16cid:durableId="312101873">
    <w:abstractNumId w:val="0"/>
  </w:num>
  <w:num w:numId="48" w16cid:durableId="406461398">
    <w:abstractNumId w:val="16"/>
  </w:num>
  <w:num w:numId="49" w16cid:durableId="1375498397">
    <w:abstractNumId w:val="7"/>
  </w:num>
  <w:num w:numId="50" w16cid:durableId="1370227881">
    <w:abstractNumId w:val="3"/>
  </w:num>
  <w:num w:numId="51" w16cid:durableId="1958442393">
    <w:abstractNumId w:val="30"/>
  </w:num>
  <w:num w:numId="52" w16cid:durableId="558790304">
    <w:abstractNumId w:val="25"/>
  </w:num>
  <w:num w:numId="53" w16cid:durableId="1459369679">
    <w:abstractNumId w:val="48"/>
  </w:num>
  <w:num w:numId="54" w16cid:durableId="135070281">
    <w:abstractNumId w:val="44"/>
  </w:num>
  <w:num w:numId="55" w16cid:durableId="164974573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J Breast Cancer (2)&lt;/Style&gt;&lt;LeftDelim&gt;{&lt;/LeftDelim&gt;&lt;RightDelim&gt;}&lt;/RightDelim&gt;&lt;FontName&gt;Arial&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0dzvw25sppztbea02svxxxbexrx5rrfreaa&quot;&gt;ADC BC; 18-12-23 SL&lt;record-ids&gt;&lt;item&gt;3&lt;/item&gt;&lt;item&gt;5&lt;/item&gt;&lt;item&gt;6&lt;/item&gt;&lt;item&gt;10&lt;/item&gt;&lt;item&gt;14&lt;/item&gt;&lt;item&gt;15&lt;/item&gt;&lt;item&gt;18&lt;/item&gt;&lt;item&gt;19&lt;/item&gt;&lt;item&gt;20&lt;/item&gt;&lt;item&gt;27&lt;/item&gt;&lt;item&gt;32&lt;/item&gt;&lt;item&gt;33&lt;/item&gt;&lt;item&gt;35&lt;/item&gt;&lt;item&gt;95&lt;/item&gt;&lt;item&gt;102&lt;/item&gt;&lt;item&gt;104&lt;/item&gt;&lt;/record-ids&gt;&lt;/item&gt;&lt;/Libraries&gt;"/>
    <w:docVar w:name="EN.UseJSCitationFormat" w:val="False"/>
  </w:docVars>
  <w:rsids>
    <w:rsidRoot w:val="00063C8E"/>
    <w:rsid w:val="000032C2"/>
    <w:rsid w:val="00005C91"/>
    <w:rsid w:val="00007317"/>
    <w:rsid w:val="000100AD"/>
    <w:rsid w:val="00014182"/>
    <w:rsid w:val="00016B3B"/>
    <w:rsid w:val="00017188"/>
    <w:rsid w:val="0002191C"/>
    <w:rsid w:val="00025461"/>
    <w:rsid w:val="0003075A"/>
    <w:rsid w:val="00034FB0"/>
    <w:rsid w:val="00035470"/>
    <w:rsid w:val="00035D3A"/>
    <w:rsid w:val="0003660F"/>
    <w:rsid w:val="00037ACB"/>
    <w:rsid w:val="00041A90"/>
    <w:rsid w:val="00045B72"/>
    <w:rsid w:val="00050F73"/>
    <w:rsid w:val="00053E45"/>
    <w:rsid w:val="00053F12"/>
    <w:rsid w:val="000544E2"/>
    <w:rsid w:val="000604D7"/>
    <w:rsid w:val="00063C8E"/>
    <w:rsid w:val="00065CB0"/>
    <w:rsid w:val="00066E51"/>
    <w:rsid w:val="00072F00"/>
    <w:rsid w:val="0007410D"/>
    <w:rsid w:val="0007759C"/>
    <w:rsid w:val="00077A94"/>
    <w:rsid w:val="0008416B"/>
    <w:rsid w:val="000843FF"/>
    <w:rsid w:val="00084AE1"/>
    <w:rsid w:val="00091C7D"/>
    <w:rsid w:val="00092DB0"/>
    <w:rsid w:val="00094985"/>
    <w:rsid w:val="00096544"/>
    <w:rsid w:val="000969B8"/>
    <w:rsid w:val="00096C5E"/>
    <w:rsid w:val="000A05FA"/>
    <w:rsid w:val="000A2A80"/>
    <w:rsid w:val="000A4583"/>
    <w:rsid w:val="000B0C57"/>
    <w:rsid w:val="000B1889"/>
    <w:rsid w:val="000B2972"/>
    <w:rsid w:val="000B313E"/>
    <w:rsid w:val="000B7DCF"/>
    <w:rsid w:val="000C030D"/>
    <w:rsid w:val="000C0BC9"/>
    <w:rsid w:val="000C544A"/>
    <w:rsid w:val="000C55D2"/>
    <w:rsid w:val="000D22CF"/>
    <w:rsid w:val="000D7498"/>
    <w:rsid w:val="000E08D9"/>
    <w:rsid w:val="000E1344"/>
    <w:rsid w:val="000E2802"/>
    <w:rsid w:val="000E5B56"/>
    <w:rsid w:val="000E7008"/>
    <w:rsid w:val="000F33DC"/>
    <w:rsid w:val="000F4C9E"/>
    <w:rsid w:val="000F69F4"/>
    <w:rsid w:val="001014AA"/>
    <w:rsid w:val="00102619"/>
    <w:rsid w:val="00103F17"/>
    <w:rsid w:val="00105916"/>
    <w:rsid w:val="00111461"/>
    <w:rsid w:val="0011335E"/>
    <w:rsid w:val="00117548"/>
    <w:rsid w:val="00121008"/>
    <w:rsid w:val="00123717"/>
    <w:rsid w:val="001242A9"/>
    <w:rsid w:val="00126A93"/>
    <w:rsid w:val="0012780F"/>
    <w:rsid w:val="00127FBF"/>
    <w:rsid w:val="001303F7"/>
    <w:rsid w:val="0013166A"/>
    <w:rsid w:val="0014118E"/>
    <w:rsid w:val="00143ECF"/>
    <w:rsid w:val="00144FFA"/>
    <w:rsid w:val="00147CCA"/>
    <w:rsid w:val="001523D9"/>
    <w:rsid w:val="00152662"/>
    <w:rsid w:val="00153EF4"/>
    <w:rsid w:val="001609B3"/>
    <w:rsid w:val="001700B3"/>
    <w:rsid w:val="00170852"/>
    <w:rsid w:val="00172C8D"/>
    <w:rsid w:val="00173658"/>
    <w:rsid w:val="00174023"/>
    <w:rsid w:val="001748D1"/>
    <w:rsid w:val="0017558E"/>
    <w:rsid w:val="00177570"/>
    <w:rsid w:val="00181D13"/>
    <w:rsid w:val="0018240F"/>
    <w:rsid w:val="00183D02"/>
    <w:rsid w:val="00186513"/>
    <w:rsid w:val="001903EC"/>
    <w:rsid w:val="00194280"/>
    <w:rsid w:val="0019492B"/>
    <w:rsid w:val="001955E5"/>
    <w:rsid w:val="001A1E4C"/>
    <w:rsid w:val="001A2367"/>
    <w:rsid w:val="001A6494"/>
    <w:rsid w:val="001A7E12"/>
    <w:rsid w:val="001B1141"/>
    <w:rsid w:val="001B794F"/>
    <w:rsid w:val="001C0CAB"/>
    <w:rsid w:val="001C1A7E"/>
    <w:rsid w:val="001C46EB"/>
    <w:rsid w:val="001C566E"/>
    <w:rsid w:val="001C6C76"/>
    <w:rsid w:val="001D0215"/>
    <w:rsid w:val="001D0351"/>
    <w:rsid w:val="001D1933"/>
    <w:rsid w:val="001D1E80"/>
    <w:rsid w:val="001D1F63"/>
    <w:rsid w:val="001D3C38"/>
    <w:rsid w:val="001D4E71"/>
    <w:rsid w:val="001D6734"/>
    <w:rsid w:val="001D7E10"/>
    <w:rsid w:val="001F722C"/>
    <w:rsid w:val="002006E1"/>
    <w:rsid w:val="0020348F"/>
    <w:rsid w:val="0020498E"/>
    <w:rsid w:val="002056BB"/>
    <w:rsid w:val="00206122"/>
    <w:rsid w:val="00207AEB"/>
    <w:rsid w:val="0021142F"/>
    <w:rsid w:val="00214946"/>
    <w:rsid w:val="00216E74"/>
    <w:rsid w:val="00217FD0"/>
    <w:rsid w:val="0022119A"/>
    <w:rsid w:val="0022386B"/>
    <w:rsid w:val="0022423F"/>
    <w:rsid w:val="00231332"/>
    <w:rsid w:val="002329B2"/>
    <w:rsid w:val="00233B3C"/>
    <w:rsid w:val="00235DE6"/>
    <w:rsid w:val="002416B2"/>
    <w:rsid w:val="002431EB"/>
    <w:rsid w:val="00243916"/>
    <w:rsid w:val="00244D25"/>
    <w:rsid w:val="002474B2"/>
    <w:rsid w:val="00251CAF"/>
    <w:rsid w:val="00252573"/>
    <w:rsid w:val="002550EA"/>
    <w:rsid w:val="00256AD3"/>
    <w:rsid w:val="0026365B"/>
    <w:rsid w:val="0026434D"/>
    <w:rsid w:val="00264F20"/>
    <w:rsid w:val="0026652F"/>
    <w:rsid w:val="002674CB"/>
    <w:rsid w:val="00267FD1"/>
    <w:rsid w:val="002754AC"/>
    <w:rsid w:val="00276CD1"/>
    <w:rsid w:val="002777C9"/>
    <w:rsid w:val="00286831"/>
    <w:rsid w:val="002916F2"/>
    <w:rsid w:val="00291AC6"/>
    <w:rsid w:val="002928B7"/>
    <w:rsid w:val="002932D7"/>
    <w:rsid w:val="00295C64"/>
    <w:rsid w:val="00296D88"/>
    <w:rsid w:val="002978BF"/>
    <w:rsid w:val="002A2008"/>
    <w:rsid w:val="002A341C"/>
    <w:rsid w:val="002A3893"/>
    <w:rsid w:val="002A622E"/>
    <w:rsid w:val="002A65FF"/>
    <w:rsid w:val="002B2C22"/>
    <w:rsid w:val="002C04C3"/>
    <w:rsid w:val="002C3F6D"/>
    <w:rsid w:val="002C4DD4"/>
    <w:rsid w:val="002C7671"/>
    <w:rsid w:val="002C76A1"/>
    <w:rsid w:val="002D0256"/>
    <w:rsid w:val="002D15EE"/>
    <w:rsid w:val="002D26D8"/>
    <w:rsid w:val="002D2B9F"/>
    <w:rsid w:val="002D59C1"/>
    <w:rsid w:val="002D681F"/>
    <w:rsid w:val="002D7E16"/>
    <w:rsid w:val="002E0263"/>
    <w:rsid w:val="002E0736"/>
    <w:rsid w:val="002E14D5"/>
    <w:rsid w:val="002E161C"/>
    <w:rsid w:val="002E1AE5"/>
    <w:rsid w:val="002E254D"/>
    <w:rsid w:val="002E4188"/>
    <w:rsid w:val="002E5D9B"/>
    <w:rsid w:val="002E635D"/>
    <w:rsid w:val="002F21B6"/>
    <w:rsid w:val="002F34DA"/>
    <w:rsid w:val="002F36F2"/>
    <w:rsid w:val="002F4590"/>
    <w:rsid w:val="002F4FF2"/>
    <w:rsid w:val="002F5470"/>
    <w:rsid w:val="002F6BD6"/>
    <w:rsid w:val="002F6FAF"/>
    <w:rsid w:val="003002CE"/>
    <w:rsid w:val="00300A42"/>
    <w:rsid w:val="00302D6F"/>
    <w:rsid w:val="003037CA"/>
    <w:rsid w:val="00303AC8"/>
    <w:rsid w:val="00304DF7"/>
    <w:rsid w:val="00306D40"/>
    <w:rsid w:val="00306E59"/>
    <w:rsid w:val="003101D3"/>
    <w:rsid w:val="003105B1"/>
    <w:rsid w:val="003161D0"/>
    <w:rsid w:val="00322442"/>
    <w:rsid w:val="00324031"/>
    <w:rsid w:val="00324112"/>
    <w:rsid w:val="00332067"/>
    <w:rsid w:val="003348A2"/>
    <w:rsid w:val="00334BA6"/>
    <w:rsid w:val="003358D3"/>
    <w:rsid w:val="003359E8"/>
    <w:rsid w:val="003375CE"/>
    <w:rsid w:val="0034392C"/>
    <w:rsid w:val="00346BDD"/>
    <w:rsid w:val="00351ADF"/>
    <w:rsid w:val="003521E5"/>
    <w:rsid w:val="00352CD9"/>
    <w:rsid w:val="00360B57"/>
    <w:rsid w:val="00360C65"/>
    <w:rsid w:val="00360FA5"/>
    <w:rsid w:val="00361BE7"/>
    <w:rsid w:val="00361E78"/>
    <w:rsid w:val="003626D0"/>
    <w:rsid w:val="00362C31"/>
    <w:rsid w:val="00363880"/>
    <w:rsid w:val="00367245"/>
    <w:rsid w:val="0036765C"/>
    <w:rsid w:val="00367785"/>
    <w:rsid w:val="003701C5"/>
    <w:rsid w:val="00375702"/>
    <w:rsid w:val="00377702"/>
    <w:rsid w:val="00377CBB"/>
    <w:rsid w:val="00381270"/>
    <w:rsid w:val="003825C7"/>
    <w:rsid w:val="003825D0"/>
    <w:rsid w:val="0038426B"/>
    <w:rsid w:val="00384795"/>
    <w:rsid w:val="00391ED1"/>
    <w:rsid w:val="00391F53"/>
    <w:rsid w:val="003933C7"/>
    <w:rsid w:val="00393AD0"/>
    <w:rsid w:val="00393C85"/>
    <w:rsid w:val="00397061"/>
    <w:rsid w:val="003973D3"/>
    <w:rsid w:val="003A1D04"/>
    <w:rsid w:val="003A23FF"/>
    <w:rsid w:val="003A4D2A"/>
    <w:rsid w:val="003A5284"/>
    <w:rsid w:val="003A67FB"/>
    <w:rsid w:val="003B2346"/>
    <w:rsid w:val="003B38B6"/>
    <w:rsid w:val="003B43E8"/>
    <w:rsid w:val="003B5B74"/>
    <w:rsid w:val="003B69C6"/>
    <w:rsid w:val="003C1540"/>
    <w:rsid w:val="003C3242"/>
    <w:rsid w:val="003C7BB9"/>
    <w:rsid w:val="003D0123"/>
    <w:rsid w:val="003D04C4"/>
    <w:rsid w:val="003D12FD"/>
    <w:rsid w:val="003D3053"/>
    <w:rsid w:val="003D5F69"/>
    <w:rsid w:val="003D76A7"/>
    <w:rsid w:val="003E3072"/>
    <w:rsid w:val="003E505C"/>
    <w:rsid w:val="003E53F4"/>
    <w:rsid w:val="003E68C1"/>
    <w:rsid w:val="003F4FB0"/>
    <w:rsid w:val="003F5034"/>
    <w:rsid w:val="003F5A99"/>
    <w:rsid w:val="003F6A1D"/>
    <w:rsid w:val="003F75B7"/>
    <w:rsid w:val="003F76A6"/>
    <w:rsid w:val="0040081F"/>
    <w:rsid w:val="00402EFD"/>
    <w:rsid w:val="004039FD"/>
    <w:rsid w:val="0040410F"/>
    <w:rsid w:val="00404C6F"/>
    <w:rsid w:val="00410E9C"/>
    <w:rsid w:val="00411B81"/>
    <w:rsid w:val="004167B0"/>
    <w:rsid w:val="00416D9D"/>
    <w:rsid w:val="00420A8A"/>
    <w:rsid w:val="0042148E"/>
    <w:rsid w:val="00426FFE"/>
    <w:rsid w:val="00430CE7"/>
    <w:rsid w:val="004400A2"/>
    <w:rsid w:val="004466A1"/>
    <w:rsid w:val="004479AD"/>
    <w:rsid w:val="0045041A"/>
    <w:rsid w:val="00451B85"/>
    <w:rsid w:val="00453679"/>
    <w:rsid w:val="00460870"/>
    <w:rsid w:val="004632AE"/>
    <w:rsid w:val="004636A7"/>
    <w:rsid w:val="00466795"/>
    <w:rsid w:val="00466A3C"/>
    <w:rsid w:val="00472E85"/>
    <w:rsid w:val="004744F2"/>
    <w:rsid w:val="00474BE8"/>
    <w:rsid w:val="004762D3"/>
    <w:rsid w:val="00476490"/>
    <w:rsid w:val="004801B7"/>
    <w:rsid w:val="00482939"/>
    <w:rsid w:val="00483496"/>
    <w:rsid w:val="00485075"/>
    <w:rsid w:val="004873D6"/>
    <w:rsid w:val="00493CDD"/>
    <w:rsid w:val="004940DB"/>
    <w:rsid w:val="004A0000"/>
    <w:rsid w:val="004A135F"/>
    <w:rsid w:val="004A1C5B"/>
    <w:rsid w:val="004B1844"/>
    <w:rsid w:val="004B1D71"/>
    <w:rsid w:val="004B4B98"/>
    <w:rsid w:val="004B6270"/>
    <w:rsid w:val="004B7E44"/>
    <w:rsid w:val="004C1916"/>
    <w:rsid w:val="004C3599"/>
    <w:rsid w:val="004D19EC"/>
    <w:rsid w:val="004D1D90"/>
    <w:rsid w:val="004D3384"/>
    <w:rsid w:val="004D7476"/>
    <w:rsid w:val="004E1F8E"/>
    <w:rsid w:val="004E1FC2"/>
    <w:rsid w:val="004E3BEF"/>
    <w:rsid w:val="004E4863"/>
    <w:rsid w:val="004E7421"/>
    <w:rsid w:val="004F0F2C"/>
    <w:rsid w:val="004F3000"/>
    <w:rsid w:val="004F43DF"/>
    <w:rsid w:val="004F5ED7"/>
    <w:rsid w:val="004F7784"/>
    <w:rsid w:val="00500540"/>
    <w:rsid w:val="00506175"/>
    <w:rsid w:val="00506BE9"/>
    <w:rsid w:val="00511E5A"/>
    <w:rsid w:val="0051493D"/>
    <w:rsid w:val="0051533B"/>
    <w:rsid w:val="00516A72"/>
    <w:rsid w:val="00517A8C"/>
    <w:rsid w:val="005205AC"/>
    <w:rsid w:val="00520A09"/>
    <w:rsid w:val="00521533"/>
    <w:rsid w:val="005218B8"/>
    <w:rsid w:val="00523674"/>
    <w:rsid w:val="00523695"/>
    <w:rsid w:val="00525F81"/>
    <w:rsid w:val="005270BB"/>
    <w:rsid w:val="00534F9E"/>
    <w:rsid w:val="005361CD"/>
    <w:rsid w:val="005377C6"/>
    <w:rsid w:val="00537A74"/>
    <w:rsid w:val="0054064D"/>
    <w:rsid w:val="0054099E"/>
    <w:rsid w:val="00543893"/>
    <w:rsid w:val="00550181"/>
    <w:rsid w:val="005538EB"/>
    <w:rsid w:val="0055482B"/>
    <w:rsid w:val="0055545F"/>
    <w:rsid w:val="005555C6"/>
    <w:rsid w:val="00556904"/>
    <w:rsid w:val="00556EBE"/>
    <w:rsid w:val="00560000"/>
    <w:rsid w:val="00562F15"/>
    <w:rsid w:val="005633BE"/>
    <w:rsid w:val="00564B0A"/>
    <w:rsid w:val="00565A71"/>
    <w:rsid w:val="00572FD2"/>
    <w:rsid w:val="00577F96"/>
    <w:rsid w:val="005800BF"/>
    <w:rsid w:val="00580341"/>
    <w:rsid w:val="005815A4"/>
    <w:rsid w:val="0058715C"/>
    <w:rsid w:val="005918D4"/>
    <w:rsid w:val="00593759"/>
    <w:rsid w:val="00594BED"/>
    <w:rsid w:val="00597C5F"/>
    <w:rsid w:val="005A0FED"/>
    <w:rsid w:val="005A3C71"/>
    <w:rsid w:val="005A4D31"/>
    <w:rsid w:val="005B1043"/>
    <w:rsid w:val="005B2F6A"/>
    <w:rsid w:val="005B4A5C"/>
    <w:rsid w:val="005B4C5F"/>
    <w:rsid w:val="005B58D2"/>
    <w:rsid w:val="005B616E"/>
    <w:rsid w:val="005C191B"/>
    <w:rsid w:val="005C5DF2"/>
    <w:rsid w:val="005C5ED8"/>
    <w:rsid w:val="005C6879"/>
    <w:rsid w:val="005C7913"/>
    <w:rsid w:val="005D02FA"/>
    <w:rsid w:val="005D0CF7"/>
    <w:rsid w:val="005D5F7C"/>
    <w:rsid w:val="005D613A"/>
    <w:rsid w:val="005D737A"/>
    <w:rsid w:val="005E27D5"/>
    <w:rsid w:val="005E66A4"/>
    <w:rsid w:val="005F1EC9"/>
    <w:rsid w:val="005F65DB"/>
    <w:rsid w:val="005F69C4"/>
    <w:rsid w:val="00601DD2"/>
    <w:rsid w:val="00602C2D"/>
    <w:rsid w:val="00603666"/>
    <w:rsid w:val="0060548C"/>
    <w:rsid w:val="006119D3"/>
    <w:rsid w:val="00611F99"/>
    <w:rsid w:val="00614719"/>
    <w:rsid w:val="006161EF"/>
    <w:rsid w:val="0061643D"/>
    <w:rsid w:val="00617844"/>
    <w:rsid w:val="006215B7"/>
    <w:rsid w:val="00622119"/>
    <w:rsid w:val="006223A7"/>
    <w:rsid w:val="00622D31"/>
    <w:rsid w:val="00623DBC"/>
    <w:rsid w:val="00626B2E"/>
    <w:rsid w:val="00630835"/>
    <w:rsid w:val="0063241C"/>
    <w:rsid w:val="00633E48"/>
    <w:rsid w:val="00636305"/>
    <w:rsid w:val="00636D73"/>
    <w:rsid w:val="00637450"/>
    <w:rsid w:val="00641574"/>
    <w:rsid w:val="006419AE"/>
    <w:rsid w:val="00642FD7"/>
    <w:rsid w:val="00650877"/>
    <w:rsid w:val="006536BC"/>
    <w:rsid w:val="00656A1A"/>
    <w:rsid w:val="0066051B"/>
    <w:rsid w:val="00660E2C"/>
    <w:rsid w:val="00661894"/>
    <w:rsid w:val="00662097"/>
    <w:rsid w:val="00662756"/>
    <w:rsid w:val="00662F67"/>
    <w:rsid w:val="006652F1"/>
    <w:rsid w:val="00670E18"/>
    <w:rsid w:val="0067228C"/>
    <w:rsid w:val="006738EA"/>
    <w:rsid w:val="00673C50"/>
    <w:rsid w:val="00676AE9"/>
    <w:rsid w:val="0068141D"/>
    <w:rsid w:val="00681A97"/>
    <w:rsid w:val="0068282B"/>
    <w:rsid w:val="00683267"/>
    <w:rsid w:val="00686165"/>
    <w:rsid w:val="006929D8"/>
    <w:rsid w:val="00693ACC"/>
    <w:rsid w:val="006A1557"/>
    <w:rsid w:val="006B1BBD"/>
    <w:rsid w:val="006B4BBE"/>
    <w:rsid w:val="006B6709"/>
    <w:rsid w:val="006B67F5"/>
    <w:rsid w:val="006B7591"/>
    <w:rsid w:val="006B7D49"/>
    <w:rsid w:val="006C0848"/>
    <w:rsid w:val="006C17DF"/>
    <w:rsid w:val="006C3393"/>
    <w:rsid w:val="006C3C81"/>
    <w:rsid w:val="006C4CEA"/>
    <w:rsid w:val="006C5035"/>
    <w:rsid w:val="006C53AC"/>
    <w:rsid w:val="006C67F5"/>
    <w:rsid w:val="006D0523"/>
    <w:rsid w:val="006D2436"/>
    <w:rsid w:val="006D57F9"/>
    <w:rsid w:val="006D5810"/>
    <w:rsid w:val="006D779B"/>
    <w:rsid w:val="006E3B72"/>
    <w:rsid w:val="006E4839"/>
    <w:rsid w:val="006E693E"/>
    <w:rsid w:val="006F4D77"/>
    <w:rsid w:val="006F63DF"/>
    <w:rsid w:val="006F6757"/>
    <w:rsid w:val="006F7646"/>
    <w:rsid w:val="00702A76"/>
    <w:rsid w:val="00702E87"/>
    <w:rsid w:val="0070364F"/>
    <w:rsid w:val="00703CE3"/>
    <w:rsid w:val="00705567"/>
    <w:rsid w:val="00705E26"/>
    <w:rsid w:val="0070633E"/>
    <w:rsid w:val="00712B10"/>
    <w:rsid w:val="00721D62"/>
    <w:rsid w:val="0072373F"/>
    <w:rsid w:val="00725491"/>
    <w:rsid w:val="00732B1A"/>
    <w:rsid w:val="0073318D"/>
    <w:rsid w:val="00734196"/>
    <w:rsid w:val="00741E73"/>
    <w:rsid w:val="007479F4"/>
    <w:rsid w:val="00750687"/>
    <w:rsid w:val="00750E89"/>
    <w:rsid w:val="0075180E"/>
    <w:rsid w:val="00753372"/>
    <w:rsid w:val="007538F0"/>
    <w:rsid w:val="007576B1"/>
    <w:rsid w:val="007637EF"/>
    <w:rsid w:val="00764E27"/>
    <w:rsid w:val="007729C8"/>
    <w:rsid w:val="00772FCB"/>
    <w:rsid w:val="00773F3C"/>
    <w:rsid w:val="00775198"/>
    <w:rsid w:val="00776844"/>
    <w:rsid w:val="00777455"/>
    <w:rsid w:val="00780593"/>
    <w:rsid w:val="0078166A"/>
    <w:rsid w:val="00781FDB"/>
    <w:rsid w:val="00782F22"/>
    <w:rsid w:val="00783C67"/>
    <w:rsid w:val="00785B8C"/>
    <w:rsid w:val="007914C3"/>
    <w:rsid w:val="00791A8B"/>
    <w:rsid w:val="00792C2A"/>
    <w:rsid w:val="00793833"/>
    <w:rsid w:val="00794AF3"/>
    <w:rsid w:val="00796ACB"/>
    <w:rsid w:val="007A1127"/>
    <w:rsid w:val="007A4D62"/>
    <w:rsid w:val="007A71A8"/>
    <w:rsid w:val="007B0E52"/>
    <w:rsid w:val="007B1A9D"/>
    <w:rsid w:val="007B2B07"/>
    <w:rsid w:val="007B759B"/>
    <w:rsid w:val="007C4A0E"/>
    <w:rsid w:val="007C5846"/>
    <w:rsid w:val="007D1BB2"/>
    <w:rsid w:val="007D450E"/>
    <w:rsid w:val="007E1969"/>
    <w:rsid w:val="007E584F"/>
    <w:rsid w:val="007E78C4"/>
    <w:rsid w:val="007F0609"/>
    <w:rsid w:val="008005CB"/>
    <w:rsid w:val="00802514"/>
    <w:rsid w:val="00803570"/>
    <w:rsid w:val="008041C9"/>
    <w:rsid w:val="00807A4F"/>
    <w:rsid w:val="0081034E"/>
    <w:rsid w:val="00816909"/>
    <w:rsid w:val="00820723"/>
    <w:rsid w:val="00820ACF"/>
    <w:rsid w:val="00820E94"/>
    <w:rsid w:val="008277DC"/>
    <w:rsid w:val="00830798"/>
    <w:rsid w:val="00832EB3"/>
    <w:rsid w:val="0083313A"/>
    <w:rsid w:val="008341AE"/>
    <w:rsid w:val="00844F8B"/>
    <w:rsid w:val="00845ABF"/>
    <w:rsid w:val="00850813"/>
    <w:rsid w:val="00851E09"/>
    <w:rsid w:val="00853906"/>
    <w:rsid w:val="00854A4A"/>
    <w:rsid w:val="00856037"/>
    <w:rsid w:val="00856CC9"/>
    <w:rsid w:val="00861DD6"/>
    <w:rsid w:val="0086291E"/>
    <w:rsid w:val="0086335F"/>
    <w:rsid w:val="00866405"/>
    <w:rsid w:val="00866D15"/>
    <w:rsid w:val="00877662"/>
    <w:rsid w:val="0088006A"/>
    <w:rsid w:val="00882C7A"/>
    <w:rsid w:val="0089269E"/>
    <w:rsid w:val="008943E9"/>
    <w:rsid w:val="0089586E"/>
    <w:rsid w:val="00896565"/>
    <w:rsid w:val="00897EDD"/>
    <w:rsid w:val="008A1E8D"/>
    <w:rsid w:val="008A6B02"/>
    <w:rsid w:val="008B23BC"/>
    <w:rsid w:val="008B287D"/>
    <w:rsid w:val="008B4FA2"/>
    <w:rsid w:val="008B7394"/>
    <w:rsid w:val="008C6A65"/>
    <w:rsid w:val="008C740E"/>
    <w:rsid w:val="008C7E36"/>
    <w:rsid w:val="008D1E1B"/>
    <w:rsid w:val="008D2571"/>
    <w:rsid w:val="008D5C73"/>
    <w:rsid w:val="008E0CD4"/>
    <w:rsid w:val="008E25A9"/>
    <w:rsid w:val="008E334B"/>
    <w:rsid w:val="008E5DC7"/>
    <w:rsid w:val="008E5FA5"/>
    <w:rsid w:val="008E668F"/>
    <w:rsid w:val="008F02ED"/>
    <w:rsid w:val="008F09F9"/>
    <w:rsid w:val="008F1929"/>
    <w:rsid w:val="008F2D20"/>
    <w:rsid w:val="008F44B9"/>
    <w:rsid w:val="008F4987"/>
    <w:rsid w:val="008F6CC5"/>
    <w:rsid w:val="00901341"/>
    <w:rsid w:val="009018ED"/>
    <w:rsid w:val="00902103"/>
    <w:rsid w:val="00903C1F"/>
    <w:rsid w:val="00903EE8"/>
    <w:rsid w:val="00904CF3"/>
    <w:rsid w:val="00907636"/>
    <w:rsid w:val="00912037"/>
    <w:rsid w:val="009132A2"/>
    <w:rsid w:val="00916938"/>
    <w:rsid w:val="0091706E"/>
    <w:rsid w:val="00917597"/>
    <w:rsid w:val="009263C3"/>
    <w:rsid w:val="009263EB"/>
    <w:rsid w:val="00927ABD"/>
    <w:rsid w:val="00931575"/>
    <w:rsid w:val="009316ED"/>
    <w:rsid w:val="00943AFC"/>
    <w:rsid w:val="00943BFE"/>
    <w:rsid w:val="00950C2F"/>
    <w:rsid w:val="00953574"/>
    <w:rsid w:val="00956A7F"/>
    <w:rsid w:val="00957497"/>
    <w:rsid w:val="00965A00"/>
    <w:rsid w:val="0096629F"/>
    <w:rsid w:val="00970E16"/>
    <w:rsid w:val="00970EC7"/>
    <w:rsid w:val="009717AC"/>
    <w:rsid w:val="00973742"/>
    <w:rsid w:val="00974BE2"/>
    <w:rsid w:val="0097799B"/>
    <w:rsid w:val="00980D4B"/>
    <w:rsid w:val="00981C98"/>
    <w:rsid w:val="00986630"/>
    <w:rsid w:val="0098712C"/>
    <w:rsid w:val="0099004C"/>
    <w:rsid w:val="00992489"/>
    <w:rsid w:val="00992847"/>
    <w:rsid w:val="009946EF"/>
    <w:rsid w:val="00995CF1"/>
    <w:rsid w:val="00996E69"/>
    <w:rsid w:val="00997253"/>
    <w:rsid w:val="009A003D"/>
    <w:rsid w:val="009A1172"/>
    <w:rsid w:val="009A2E4B"/>
    <w:rsid w:val="009A3749"/>
    <w:rsid w:val="009B1812"/>
    <w:rsid w:val="009B1B82"/>
    <w:rsid w:val="009B5B3E"/>
    <w:rsid w:val="009C05DA"/>
    <w:rsid w:val="009C6F8A"/>
    <w:rsid w:val="009D6DED"/>
    <w:rsid w:val="009D77EF"/>
    <w:rsid w:val="009E0CC1"/>
    <w:rsid w:val="009E37F3"/>
    <w:rsid w:val="009E49C2"/>
    <w:rsid w:val="009E4C94"/>
    <w:rsid w:val="009E6953"/>
    <w:rsid w:val="009E700A"/>
    <w:rsid w:val="009E73E1"/>
    <w:rsid w:val="009E7827"/>
    <w:rsid w:val="009F1C6D"/>
    <w:rsid w:val="00A01E0D"/>
    <w:rsid w:val="00A0212E"/>
    <w:rsid w:val="00A03B05"/>
    <w:rsid w:val="00A041E4"/>
    <w:rsid w:val="00A06ECC"/>
    <w:rsid w:val="00A106DB"/>
    <w:rsid w:val="00A128F5"/>
    <w:rsid w:val="00A167AD"/>
    <w:rsid w:val="00A17B97"/>
    <w:rsid w:val="00A21011"/>
    <w:rsid w:val="00A2189E"/>
    <w:rsid w:val="00A251D0"/>
    <w:rsid w:val="00A2580D"/>
    <w:rsid w:val="00A27F0F"/>
    <w:rsid w:val="00A32E7E"/>
    <w:rsid w:val="00A333F6"/>
    <w:rsid w:val="00A35840"/>
    <w:rsid w:val="00A35E18"/>
    <w:rsid w:val="00A35EDD"/>
    <w:rsid w:val="00A364A5"/>
    <w:rsid w:val="00A3699E"/>
    <w:rsid w:val="00A37361"/>
    <w:rsid w:val="00A405BC"/>
    <w:rsid w:val="00A40D60"/>
    <w:rsid w:val="00A42D07"/>
    <w:rsid w:val="00A4308D"/>
    <w:rsid w:val="00A45AFD"/>
    <w:rsid w:val="00A45BFE"/>
    <w:rsid w:val="00A5129D"/>
    <w:rsid w:val="00A52198"/>
    <w:rsid w:val="00A53A35"/>
    <w:rsid w:val="00A56C9F"/>
    <w:rsid w:val="00A607CB"/>
    <w:rsid w:val="00A60BDA"/>
    <w:rsid w:val="00A62A24"/>
    <w:rsid w:val="00A65C0A"/>
    <w:rsid w:val="00A66A8E"/>
    <w:rsid w:val="00A678DB"/>
    <w:rsid w:val="00A7279F"/>
    <w:rsid w:val="00A727FC"/>
    <w:rsid w:val="00A72C82"/>
    <w:rsid w:val="00A72D7D"/>
    <w:rsid w:val="00A827E8"/>
    <w:rsid w:val="00A94A5E"/>
    <w:rsid w:val="00AA0445"/>
    <w:rsid w:val="00AA0EF5"/>
    <w:rsid w:val="00AA3C2C"/>
    <w:rsid w:val="00AA5648"/>
    <w:rsid w:val="00AA6F62"/>
    <w:rsid w:val="00AB0D8C"/>
    <w:rsid w:val="00AB6BCB"/>
    <w:rsid w:val="00AB7953"/>
    <w:rsid w:val="00AC14E4"/>
    <w:rsid w:val="00AC151E"/>
    <w:rsid w:val="00AC1E9A"/>
    <w:rsid w:val="00AC277A"/>
    <w:rsid w:val="00AC410C"/>
    <w:rsid w:val="00AC69CB"/>
    <w:rsid w:val="00AC7FF7"/>
    <w:rsid w:val="00AD3459"/>
    <w:rsid w:val="00AD3484"/>
    <w:rsid w:val="00AD542B"/>
    <w:rsid w:val="00AD72CE"/>
    <w:rsid w:val="00AD749E"/>
    <w:rsid w:val="00AD7985"/>
    <w:rsid w:val="00AE026C"/>
    <w:rsid w:val="00AE167A"/>
    <w:rsid w:val="00AE23E0"/>
    <w:rsid w:val="00AE2798"/>
    <w:rsid w:val="00AE4499"/>
    <w:rsid w:val="00AE7105"/>
    <w:rsid w:val="00AF0DE0"/>
    <w:rsid w:val="00AF2A9B"/>
    <w:rsid w:val="00AF4A19"/>
    <w:rsid w:val="00AF64EC"/>
    <w:rsid w:val="00AF6764"/>
    <w:rsid w:val="00AF6D59"/>
    <w:rsid w:val="00B0004B"/>
    <w:rsid w:val="00B000EC"/>
    <w:rsid w:val="00B00756"/>
    <w:rsid w:val="00B02955"/>
    <w:rsid w:val="00B046D5"/>
    <w:rsid w:val="00B06A54"/>
    <w:rsid w:val="00B07527"/>
    <w:rsid w:val="00B078F1"/>
    <w:rsid w:val="00B10539"/>
    <w:rsid w:val="00B105C0"/>
    <w:rsid w:val="00B10765"/>
    <w:rsid w:val="00B11BF8"/>
    <w:rsid w:val="00B134B2"/>
    <w:rsid w:val="00B13E2C"/>
    <w:rsid w:val="00B15B83"/>
    <w:rsid w:val="00B2190D"/>
    <w:rsid w:val="00B25465"/>
    <w:rsid w:val="00B27599"/>
    <w:rsid w:val="00B27FD8"/>
    <w:rsid w:val="00B30865"/>
    <w:rsid w:val="00B353C1"/>
    <w:rsid w:val="00B40CCD"/>
    <w:rsid w:val="00B43CAA"/>
    <w:rsid w:val="00B43CBD"/>
    <w:rsid w:val="00B51C3A"/>
    <w:rsid w:val="00B5775C"/>
    <w:rsid w:val="00B6076D"/>
    <w:rsid w:val="00B6262B"/>
    <w:rsid w:val="00B62C2B"/>
    <w:rsid w:val="00B635D2"/>
    <w:rsid w:val="00B63DF4"/>
    <w:rsid w:val="00B63E2C"/>
    <w:rsid w:val="00B67358"/>
    <w:rsid w:val="00B72586"/>
    <w:rsid w:val="00B7483B"/>
    <w:rsid w:val="00B76C73"/>
    <w:rsid w:val="00B830F4"/>
    <w:rsid w:val="00B865B8"/>
    <w:rsid w:val="00B911CC"/>
    <w:rsid w:val="00B9229E"/>
    <w:rsid w:val="00B93502"/>
    <w:rsid w:val="00B956BB"/>
    <w:rsid w:val="00BA21AF"/>
    <w:rsid w:val="00BA2F34"/>
    <w:rsid w:val="00BA468F"/>
    <w:rsid w:val="00BA48AF"/>
    <w:rsid w:val="00BA56AC"/>
    <w:rsid w:val="00BA6E56"/>
    <w:rsid w:val="00BB1387"/>
    <w:rsid w:val="00BB4D96"/>
    <w:rsid w:val="00BB67F6"/>
    <w:rsid w:val="00BB7D32"/>
    <w:rsid w:val="00BC0A98"/>
    <w:rsid w:val="00BC19B8"/>
    <w:rsid w:val="00BC484B"/>
    <w:rsid w:val="00BC5D53"/>
    <w:rsid w:val="00BC5D79"/>
    <w:rsid w:val="00BC5F96"/>
    <w:rsid w:val="00BD04FF"/>
    <w:rsid w:val="00BD2D3B"/>
    <w:rsid w:val="00BD3576"/>
    <w:rsid w:val="00BD7545"/>
    <w:rsid w:val="00BE2E6F"/>
    <w:rsid w:val="00BE3FB5"/>
    <w:rsid w:val="00BE6F14"/>
    <w:rsid w:val="00BE74CB"/>
    <w:rsid w:val="00BF3322"/>
    <w:rsid w:val="00BF3DAD"/>
    <w:rsid w:val="00C0002D"/>
    <w:rsid w:val="00C017B6"/>
    <w:rsid w:val="00C04586"/>
    <w:rsid w:val="00C04A21"/>
    <w:rsid w:val="00C05E63"/>
    <w:rsid w:val="00C0610C"/>
    <w:rsid w:val="00C07F8B"/>
    <w:rsid w:val="00C12D9A"/>
    <w:rsid w:val="00C1458D"/>
    <w:rsid w:val="00C15D27"/>
    <w:rsid w:val="00C15FB8"/>
    <w:rsid w:val="00C17555"/>
    <w:rsid w:val="00C17D81"/>
    <w:rsid w:val="00C2014E"/>
    <w:rsid w:val="00C204FB"/>
    <w:rsid w:val="00C23D16"/>
    <w:rsid w:val="00C2445A"/>
    <w:rsid w:val="00C24821"/>
    <w:rsid w:val="00C2580A"/>
    <w:rsid w:val="00C2595E"/>
    <w:rsid w:val="00C27721"/>
    <w:rsid w:val="00C27BEE"/>
    <w:rsid w:val="00C30284"/>
    <w:rsid w:val="00C30305"/>
    <w:rsid w:val="00C3223C"/>
    <w:rsid w:val="00C42484"/>
    <w:rsid w:val="00C44865"/>
    <w:rsid w:val="00C45C23"/>
    <w:rsid w:val="00C46A82"/>
    <w:rsid w:val="00C474CD"/>
    <w:rsid w:val="00C5269D"/>
    <w:rsid w:val="00C60D9D"/>
    <w:rsid w:val="00C632C5"/>
    <w:rsid w:val="00C720F8"/>
    <w:rsid w:val="00C76131"/>
    <w:rsid w:val="00C77C2C"/>
    <w:rsid w:val="00C80236"/>
    <w:rsid w:val="00C80910"/>
    <w:rsid w:val="00C81489"/>
    <w:rsid w:val="00C82A7F"/>
    <w:rsid w:val="00C83512"/>
    <w:rsid w:val="00C84126"/>
    <w:rsid w:val="00C853F3"/>
    <w:rsid w:val="00C8549C"/>
    <w:rsid w:val="00C91B1F"/>
    <w:rsid w:val="00C91E50"/>
    <w:rsid w:val="00C92F71"/>
    <w:rsid w:val="00C93DA3"/>
    <w:rsid w:val="00C961C0"/>
    <w:rsid w:val="00CA0AC1"/>
    <w:rsid w:val="00CA2233"/>
    <w:rsid w:val="00CA350E"/>
    <w:rsid w:val="00CA4967"/>
    <w:rsid w:val="00CA71AA"/>
    <w:rsid w:val="00CA76E3"/>
    <w:rsid w:val="00CB0608"/>
    <w:rsid w:val="00CB5B7D"/>
    <w:rsid w:val="00CC0106"/>
    <w:rsid w:val="00CC3AA1"/>
    <w:rsid w:val="00CC47D5"/>
    <w:rsid w:val="00CC510C"/>
    <w:rsid w:val="00CC753F"/>
    <w:rsid w:val="00CC7C1C"/>
    <w:rsid w:val="00CD1C61"/>
    <w:rsid w:val="00CD3A3B"/>
    <w:rsid w:val="00CD4451"/>
    <w:rsid w:val="00CD48D9"/>
    <w:rsid w:val="00CD52BE"/>
    <w:rsid w:val="00CD5A12"/>
    <w:rsid w:val="00CD6F26"/>
    <w:rsid w:val="00CE066E"/>
    <w:rsid w:val="00CE070C"/>
    <w:rsid w:val="00CE4B70"/>
    <w:rsid w:val="00CE5AD0"/>
    <w:rsid w:val="00CE68C3"/>
    <w:rsid w:val="00CE7253"/>
    <w:rsid w:val="00CF0323"/>
    <w:rsid w:val="00CF0635"/>
    <w:rsid w:val="00CF3EB5"/>
    <w:rsid w:val="00CF616D"/>
    <w:rsid w:val="00CF7B8C"/>
    <w:rsid w:val="00CF7E63"/>
    <w:rsid w:val="00D01A65"/>
    <w:rsid w:val="00D0539E"/>
    <w:rsid w:val="00D07318"/>
    <w:rsid w:val="00D13432"/>
    <w:rsid w:val="00D16425"/>
    <w:rsid w:val="00D16433"/>
    <w:rsid w:val="00D16447"/>
    <w:rsid w:val="00D169BB"/>
    <w:rsid w:val="00D20652"/>
    <w:rsid w:val="00D20BEC"/>
    <w:rsid w:val="00D20BFB"/>
    <w:rsid w:val="00D20D1E"/>
    <w:rsid w:val="00D215B6"/>
    <w:rsid w:val="00D21BE1"/>
    <w:rsid w:val="00D22DC1"/>
    <w:rsid w:val="00D2669A"/>
    <w:rsid w:val="00D276AF"/>
    <w:rsid w:val="00D30796"/>
    <w:rsid w:val="00D31A3C"/>
    <w:rsid w:val="00D33547"/>
    <w:rsid w:val="00D337C8"/>
    <w:rsid w:val="00D37123"/>
    <w:rsid w:val="00D401BE"/>
    <w:rsid w:val="00D47283"/>
    <w:rsid w:val="00D47712"/>
    <w:rsid w:val="00D54721"/>
    <w:rsid w:val="00D641F1"/>
    <w:rsid w:val="00D6530C"/>
    <w:rsid w:val="00D7042D"/>
    <w:rsid w:val="00D70CC3"/>
    <w:rsid w:val="00D747DD"/>
    <w:rsid w:val="00D75D11"/>
    <w:rsid w:val="00D764E9"/>
    <w:rsid w:val="00D80140"/>
    <w:rsid w:val="00D805BF"/>
    <w:rsid w:val="00D841FA"/>
    <w:rsid w:val="00D85232"/>
    <w:rsid w:val="00D870F8"/>
    <w:rsid w:val="00D87D67"/>
    <w:rsid w:val="00DA055B"/>
    <w:rsid w:val="00DA20AA"/>
    <w:rsid w:val="00DA2869"/>
    <w:rsid w:val="00DA4B2E"/>
    <w:rsid w:val="00DA75E1"/>
    <w:rsid w:val="00DB07FA"/>
    <w:rsid w:val="00DB1A47"/>
    <w:rsid w:val="00DB2F4C"/>
    <w:rsid w:val="00DB7CFC"/>
    <w:rsid w:val="00DC052E"/>
    <w:rsid w:val="00DC0B79"/>
    <w:rsid w:val="00DC10EA"/>
    <w:rsid w:val="00DC5549"/>
    <w:rsid w:val="00DC765E"/>
    <w:rsid w:val="00DD5377"/>
    <w:rsid w:val="00DD79EF"/>
    <w:rsid w:val="00DE1DDE"/>
    <w:rsid w:val="00DE55E8"/>
    <w:rsid w:val="00DE6DA6"/>
    <w:rsid w:val="00DE7178"/>
    <w:rsid w:val="00DE74E5"/>
    <w:rsid w:val="00DF7502"/>
    <w:rsid w:val="00DF7F95"/>
    <w:rsid w:val="00E011C5"/>
    <w:rsid w:val="00E045BC"/>
    <w:rsid w:val="00E07398"/>
    <w:rsid w:val="00E10F10"/>
    <w:rsid w:val="00E14D3D"/>
    <w:rsid w:val="00E17240"/>
    <w:rsid w:val="00E231DE"/>
    <w:rsid w:val="00E246C0"/>
    <w:rsid w:val="00E27B88"/>
    <w:rsid w:val="00E32347"/>
    <w:rsid w:val="00E3387B"/>
    <w:rsid w:val="00E36784"/>
    <w:rsid w:val="00E37780"/>
    <w:rsid w:val="00E37CBE"/>
    <w:rsid w:val="00E420E2"/>
    <w:rsid w:val="00E4257D"/>
    <w:rsid w:val="00E44405"/>
    <w:rsid w:val="00E44650"/>
    <w:rsid w:val="00E44675"/>
    <w:rsid w:val="00E529A0"/>
    <w:rsid w:val="00E52FEF"/>
    <w:rsid w:val="00E55039"/>
    <w:rsid w:val="00E61072"/>
    <w:rsid w:val="00E62019"/>
    <w:rsid w:val="00E6284B"/>
    <w:rsid w:val="00E634FF"/>
    <w:rsid w:val="00E6511F"/>
    <w:rsid w:val="00E65688"/>
    <w:rsid w:val="00E658A8"/>
    <w:rsid w:val="00E675F8"/>
    <w:rsid w:val="00E70A32"/>
    <w:rsid w:val="00E762DA"/>
    <w:rsid w:val="00E77A85"/>
    <w:rsid w:val="00E80ECE"/>
    <w:rsid w:val="00E812F3"/>
    <w:rsid w:val="00E8530F"/>
    <w:rsid w:val="00EA1949"/>
    <w:rsid w:val="00EA2F25"/>
    <w:rsid w:val="00EA2FA3"/>
    <w:rsid w:val="00EA3251"/>
    <w:rsid w:val="00EA7080"/>
    <w:rsid w:val="00EA70F8"/>
    <w:rsid w:val="00EA7C49"/>
    <w:rsid w:val="00EB6BB2"/>
    <w:rsid w:val="00EC153F"/>
    <w:rsid w:val="00EC38A3"/>
    <w:rsid w:val="00ED0C5E"/>
    <w:rsid w:val="00ED1DFF"/>
    <w:rsid w:val="00ED4FCD"/>
    <w:rsid w:val="00EE0427"/>
    <w:rsid w:val="00EE1A8E"/>
    <w:rsid w:val="00EE2AE2"/>
    <w:rsid w:val="00EE3B4F"/>
    <w:rsid w:val="00EE4566"/>
    <w:rsid w:val="00EE6342"/>
    <w:rsid w:val="00EE693F"/>
    <w:rsid w:val="00EF0E81"/>
    <w:rsid w:val="00EF1D80"/>
    <w:rsid w:val="00F0094D"/>
    <w:rsid w:val="00F0096D"/>
    <w:rsid w:val="00F01EA1"/>
    <w:rsid w:val="00F02D1B"/>
    <w:rsid w:val="00F03E00"/>
    <w:rsid w:val="00F114E0"/>
    <w:rsid w:val="00F1191F"/>
    <w:rsid w:val="00F11CF6"/>
    <w:rsid w:val="00F11FC8"/>
    <w:rsid w:val="00F130E7"/>
    <w:rsid w:val="00F1371B"/>
    <w:rsid w:val="00F15009"/>
    <w:rsid w:val="00F16821"/>
    <w:rsid w:val="00F17450"/>
    <w:rsid w:val="00F2447D"/>
    <w:rsid w:val="00F30008"/>
    <w:rsid w:val="00F30B5A"/>
    <w:rsid w:val="00F31518"/>
    <w:rsid w:val="00F32B36"/>
    <w:rsid w:val="00F3325E"/>
    <w:rsid w:val="00F442C7"/>
    <w:rsid w:val="00F442D9"/>
    <w:rsid w:val="00F4488A"/>
    <w:rsid w:val="00F5008D"/>
    <w:rsid w:val="00F503EA"/>
    <w:rsid w:val="00F516F2"/>
    <w:rsid w:val="00F52344"/>
    <w:rsid w:val="00F53512"/>
    <w:rsid w:val="00F5675F"/>
    <w:rsid w:val="00F57EE3"/>
    <w:rsid w:val="00F62B93"/>
    <w:rsid w:val="00F65471"/>
    <w:rsid w:val="00F654E0"/>
    <w:rsid w:val="00F659CA"/>
    <w:rsid w:val="00F67803"/>
    <w:rsid w:val="00F70393"/>
    <w:rsid w:val="00F717D1"/>
    <w:rsid w:val="00F72487"/>
    <w:rsid w:val="00F72C2C"/>
    <w:rsid w:val="00F752A2"/>
    <w:rsid w:val="00F758C9"/>
    <w:rsid w:val="00F8096B"/>
    <w:rsid w:val="00F815B9"/>
    <w:rsid w:val="00F8225C"/>
    <w:rsid w:val="00F82602"/>
    <w:rsid w:val="00F82745"/>
    <w:rsid w:val="00F8756B"/>
    <w:rsid w:val="00F87D84"/>
    <w:rsid w:val="00F91399"/>
    <w:rsid w:val="00F918F0"/>
    <w:rsid w:val="00F91E9C"/>
    <w:rsid w:val="00F924F5"/>
    <w:rsid w:val="00F92F47"/>
    <w:rsid w:val="00F959CE"/>
    <w:rsid w:val="00F964BF"/>
    <w:rsid w:val="00FA0415"/>
    <w:rsid w:val="00FA25C9"/>
    <w:rsid w:val="00FA3D5E"/>
    <w:rsid w:val="00FA54E7"/>
    <w:rsid w:val="00FA61E1"/>
    <w:rsid w:val="00FA6F1E"/>
    <w:rsid w:val="00FB0062"/>
    <w:rsid w:val="00FB190F"/>
    <w:rsid w:val="00FB25B0"/>
    <w:rsid w:val="00FB4E02"/>
    <w:rsid w:val="00FB7310"/>
    <w:rsid w:val="00FB7948"/>
    <w:rsid w:val="00FC2745"/>
    <w:rsid w:val="00FD0A09"/>
    <w:rsid w:val="00FD1DEC"/>
    <w:rsid w:val="00FD2759"/>
    <w:rsid w:val="00FD2A44"/>
    <w:rsid w:val="00FD4173"/>
    <w:rsid w:val="00FD7502"/>
    <w:rsid w:val="00FD7B93"/>
    <w:rsid w:val="00FE0E36"/>
    <w:rsid w:val="00FE18D4"/>
    <w:rsid w:val="00FE3304"/>
    <w:rsid w:val="00FE577C"/>
    <w:rsid w:val="00FF0ADF"/>
    <w:rsid w:val="00FF0C63"/>
    <w:rsid w:val="00FF2B57"/>
    <w:rsid w:val="00FF3B04"/>
    <w:rsid w:val="00FF51F0"/>
    <w:rsid w:val="00FF6EBC"/>
    <w:rsid w:val="5FFC5618"/>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3F800"/>
  <w15:docId w15:val="{6B981D05-B3F2-4D33-851C-3C9DA9C9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Cs w:val="22"/>
      <w:lang w:val="en-US" w:eastAsia="en-US"/>
    </w:rPr>
  </w:style>
  <w:style w:type="paragraph" w:styleId="Heading1">
    <w:name w:val="heading 1"/>
    <w:basedOn w:val="Normal"/>
    <w:next w:val="Normal"/>
    <w:link w:val="Heading1Char"/>
    <w:uiPriority w:val="9"/>
    <w:qFormat/>
    <w:pPr>
      <w:keepNext/>
      <w:keepLines/>
      <w:numPr>
        <w:numId w:val="1"/>
      </w:numPr>
      <w:spacing w:before="240" w:after="120"/>
      <w:ind w:left="0" w:firstLine="0"/>
      <w:contextualSpacing/>
      <w:outlineLvl w:val="0"/>
    </w:pPr>
    <w:rPr>
      <w:rFonts w:eastAsiaTheme="majorEastAsia" w:cs="Arial"/>
      <w:b/>
      <w:sz w:val="32"/>
      <w:szCs w:val="28"/>
    </w:rPr>
  </w:style>
  <w:style w:type="paragraph" w:styleId="Heading2">
    <w:name w:val="heading 2"/>
    <w:basedOn w:val="Normal"/>
    <w:next w:val="Normal"/>
    <w:link w:val="Heading2Char"/>
    <w:uiPriority w:val="9"/>
    <w:unhideWhenUsed/>
    <w:qFormat/>
    <w:pPr>
      <w:keepNext/>
      <w:keepLines/>
      <w:numPr>
        <w:ilvl w:val="1"/>
        <w:numId w:val="1"/>
      </w:numPr>
      <w:spacing w:before="240" w:after="60"/>
      <w:outlineLvl w:val="1"/>
    </w:pPr>
    <w:rPr>
      <w:rFonts w:eastAsiaTheme="majorEastAsia" w:cs="Arial"/>
      <w:b/>
      <w:sz w:val="28"/>
    </w:rPr>
  </w:style>
  <w:style w:type="paragraph" w:styleId="Heading3">
    <w:name w:val="heading 3"/>
    <w:basedOn w:val="Normal"/>
    <w:next w:val="Normal"/>
    <w:link w:val="Heading3Char"/>
    <w:uiPriority w:val="9"/>
    <w:unhideWhenUsed/>
    <w:qFormat/>
    <w:pPr>
      <w:keepNext/>
      <w:keepLines/>
      <w:numPr>
        <w:ilvl w:val="2"/>
        <w:numId w:val="1"/>
      </w:numPr>
      <w:spacing w:before="240" w:after="60"/>
      <w:outlineLvl w:val="2"/>
    </w:pPr>
    <w:rPr>
      <w:rFonts w:eastAsiaTheme="majorEastAsia" w:cs="Arial"/>
      <w:b/>
      <w:sz w:val="24"/>
      <w:szCs w:val="24"/>
    </w:rPr>
  </w:style>
  <w:style w:type="paragraph" w:styleId="Heading4">
    <w:name w:val="heading 4"/>
    <w:basedOn w:val="Normal"/>
    <w:next w:val="Normal"/>
    <w:link w:val="Heading4Char"/>
    <w:uiPriority w:val="9"/>
    <w:unhideWhenUsed/>
    <w:qFormat/>
    <w:pPr>
      <w:keepNext/>
      <w:keepLines/>
      <w:spacing w:before="200"/>
      <w:outlineLvl w:val="3"/>
    </w:pPr>
    <w:rPr>
      <w:rFonts w:eastAsiaTheme="majorEastAsia" w:cstheme="majorBidi"/>
      <w:b/>
      <w:bCs/>
      <w:iCs/>
    </w:rPr>
  </w:style>
  <w:style w:type="paragraph" w:styleId="Heading5">
    <w:name w:val="heading 5"/>
    <w:basedOn w:val="Normal"/>
    <w:next w:val="Normal"/>
    <w:link w:val="Heading5Char"/>
    <w:uiPriority w:val="9"/>
    <w:unhideWhenUsed/>
    <w:qFormat/>
    <w:pPr>
      <w:keepNext/>
      <w:keepLines/>
      <w:numPr>
        <w:ilvl w:val="4"/>
        <w:numId w:val="1"/>
      </w:numPr>
      <w:spacing w:before="20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pPr>
      <w:keepNext/>
      <w:keepLines/>
      <w:numPr>
        <w:ilvl w:val="5"/>
        <w:numId w:val="1"/>
      </w:numPr>
      <w:spacing w:before="20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uiPriority w:val="9"/>
    <w:unhideWhenUsed/>
    <w:qFormat/>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unhideWhenUsed/>
    <w:qFormat/>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Segoe UI" w:hAnsi="Segoe UI" w:cs="Segoe UI"/>
      <w:sz w:val="18"/>
      <w:szCs w:val="18"/>
    </w:rPr>
  </w:style>
  <w:style w:type="paragraph" w:styleId="Caption">
    <w:name w:val="caption"/>
    <w:aliases w:val="NICE Caption,- H17,Caption2,Bayer Caption,IB Caption,Medical Caption,B Caption,Caption - H17,! Q"/>
    <w:basedOn w:val="Heading2"/>
    <w:next w:val="Normal"/>
    <w:link w:val="CaptionChar"/>
    <w:uiPriority w:val="35"/>
    <w:unhideWhenUsed/>
    <w:qFormat/>
    <w:pPr>
      <w:numPr>
        <w:ilvl w:val="0"/>
        <w:numId w:val="0"/>
      </w:numPr>
    </w:pPr>
    <w:rPr>
      <w:sz w:val="20"/>
    </w:rPr>
  </w:style>
  <w:style w:type="paragraph" w:styleId="CommentText">
    <w:name w:val="annotation text"/>
    <w:basedOn w:val="Normal"/>
    <w:link w:val="CommentTextChar"/>
    <w:uiPriority w:val="99"/>
    <w:unhideWhenUsed/>
    <w:rPr>
      <w:szCs w:val="20"/>
    </w:rPr>
  </w:style>
  <w:style w:type="paragraph" w:styleId="CommentSubject">
    <w:name w:val="annotation subject"/>
    <w:basedOn w:val="CommentText"/>
    <w:next w:val="CommentText"/>
    <w:link w:val="CommentSubjectChar"/>
    <w:uiPriority w:val="99"/>
    <w:unhideWhenUsed/>
    <w:rPr>
      <w:b/>
      <w:bCs/>
    </w:rPr>
  </w:style>
  <w:style w:type="paragraph" w:styleId="EndnoteText">
    <w:name w:val="endnote text"/>
    <w:basedOn w:val="Heading1"/>
    <w:link w:val="EndnoteTextChar"/>
    <w:uiPriority w:val="99"/>
    <w:unhideWhenUsed/>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paragraph" w:styleId="TOC1">
    <w:name w:val="toc 1"/>
    <w:basedOn w:val="Normal"/>
    <w:next w:val="Normal"/>
    <w:link w:val="TOC1Char"/>
    <w:uiPriority w:val="39"/>
    <w:unhideWhenUsed/>
    <w:pPr>
      <w:spacing w:after="100"/>
    </w:pPr>
  </w:style>
  <w:style w:type="character" w:styleId="CommentReference">
    <w:name w:val="annotation reference"/>
    <w:aliases w:val="-H18"/>
    <w:basedOn w:val="DefaultParagraphFont"/>
    <w:uiPriority w:val="99"/>
    <w:unhideWhenUsed/>
    <w:qFormat/>
    <w:rPr>
      <w:sz w:val="16"/>
      <w:szCs w:val="16"/>
    </w:rPr>
  </w:style>
  <w:style w:type="character" w:styleId="EndnoteReference">
    <w:name w:val="endnote reference"/>
    <w:basedOn w:val="DefaultParagraphFont"/>
    <w:uiPriority w:val="99"/>
    <w:unhideWhenUsed/>
    <w:qFormat/>
    <w:rPr>
      <w:rFonts w:ascii="Arial" w:hAnsi="Arial"/>
      <w:sz w:val="20"/>
      <w:vertAlign w:val="superscript"/>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Arial" w:eastAsiaTheme="majorEastAsia" w:hAnsi="Arial" w:cs="Arial"/>
      <w:b/>
      <w:sz w:val="32"/>
      <w:szCs w:val="28"/>
    </w:rPr>
  </w:style>
  <w:style w:type="character" w:customStyle="1" w:styleId="Heading2Char">
    <w:name w:val="Heading 2 Char"/>
    <w:basedOn w:val="DefaultParagraphFont"/>
    <w:link w:val="Heading2"/>
    <w:uiPriority w:val="9"/>
    <w:qFormat/>
    <w:rPr>
      <w:rFonts w:ascii="Arial" w:eastAsiaTheme="majorEastAsia" w:hAnsi="Arial" w:cs="Arial"/>
      <w:b/>
      <w:sz w:val="28"/>
    </w:rPr>
  </w:style>
  <w:style w:type="character" w:customStyle="1" w:styleId="Heading3Char">
    <w:name w:val="Heading 3 Char"/>
    <w:basedOn w:val="DefaultParagraphFont"/>
    <w:link w:val="Heading3"/>
    <w:uiPriority w:val="9"/>
    <w:qFormat/>
    <w:rPr>
      <w:rFonts w:ascii="Arial" w:eastAsiaTheme="majorEastAsia" w:hAnsi="Arial" w:cs="Arial"/>
      <w:b/>
      <w:sz w:val="24"/>
      <w:szCs w:val="24"/>
    </w:rPr>
  </w:style>
  <w:style w:type="paragraph" w:customStyle="1" w:styleId="ListParagraph1">
    <w:name w:val="List Paragraph1"/>
    <w:basedOn w:val="Normal"/>
    <w:link w:val="ListParagraphChar"/>
    <w:uiPriority w:val="34"/>
    <w:qFormat/>
    <w:pPr>
      <w:ind w:left="720"/>
      <w:contextualSpacing/>
    </w:pPr>
  </w:style>
  <w:style w:type="paragraph" w:customStyle="1" w:styleId="BulletLEL">
    <w:name w:val="Bullet LEL"/>
    <w:basedOn w:val="ListParagraph1"/>
    <w:link w:val="BulletLELChar"/>
    <w:qFormat/>
    <w:pPr>
      <w:numPr>
        <w:numId w:val="2"/>
      </w:numPr>
      <w:ind w:left="284" w:hanging="284"/>
      <w:contextualSpacing w:val="0"/>
    </w:pPr>
  </w:style>
  <w:style w:type="paragraph" w:customStyle="1" w:styleId="Bullet1SEL">
    <w:name w:val="Bullet 1 SEL"/>
    <w:basedOn w:val="BulletLEL"/>
    <w:link w:val="Bullet1SELChar"/>
    <w:qFormat/>
    <w:pPr>
      <w:spacing w:after="120"/>
      <w:contextualSpacing/>
    </w:pPr>
  </w:style>
  <w:style w:type="character" w:customStyle="1" w:styleId="ListParagraphChar">
    <w:name w:val="List Paragraph Char"/>
    <w:basedOn w:val="DefaultParagraphFont"/>
    <w:link w:val="ListParagraph1"/>
    <w:uiPriority w:val="34"/>
    <w:qFormat/>
    <w:rPr>
      <w:rFonts w:ascii="Arial" w:hAnsi="Arial"/>
    </w:rPr>
  </w:style>
  <w:style w:type="character" w:customStyle="1" w:styleId="BulletLELChar">
    <w:name w:val="Bullet LEL Char"/>
    <w:basedOn w:val="ListParagraphChar"/>
    <w:link w:val="BulletLEL"/>
    <w:qFormat/>
    <w:rPr>
      <w:rFonts w:ascii="Arial" w:hAnsi="Arial"/>
    </w:rPr>
  </w:style>
  <w:style w:type="paragraph" w:customStyle="1" w:styleId="NumberingLEL">
    <w:name w:val="Numbering LEL"/>
    <w:basedOn w:val="ListParagraph1"/>
    <w:link w:val="NumberingLELChar"/>
    <w:qFormat/>
    <w:pPr>
      <w:numPr>
        <w:numId w:val="3"/>
      </w:numPr>
      <w:ind w:left="357" w:hanging="357"/>
      <w:contextualSpacing w:val="0"/>
    </w:pPr>
  </w:style>
  <w:style w:type="character" w:customStyle="1" w:styleId="Bullet1SELChar">
    <w:name w:val="Bullet 1 SEL Char"/>
    <w:basedOn w:val="BulletLELChar"/>
    <w:link w:val="Bullet1SEL"/>
    <w:qFormat/>
    <w:rPr>
      <w:rFonts w:ascii="Arial" w:hAnsi="Arial"/>
    </w:rPr>
  </w:style>
  <w:style w:type="paragraph" w:customStyle="1" w:styleId="Bull1SEL">
    <w:name w:val="Bull 1 SEL"/>
    <w:basedOn w:val="NumberingLEL"/>
    <w:link w:val="Bull1SELChar"/>
    <w:qFormat/>
    <w:pPr>
      <w:numPr>
        <w:numId w:val="4"/>
      </w:numPr>
      <w:contextualSpacing/>
    </w:pPr>
  </w:style>
  <w:style w:type="character" w:customStyle="1" w:styleId="NumberingLELChar">
    <w:name w:val="Numbering LEL Char"/>
    <w:basedOn w:val="ListParagraphChar"/>
    <w:link w:val="NumberingLEL"/>
    <w:qFormat/>
    <w:rPr>
      <w:rFonts w:ascii="Arial" w:hAnsi="Arial"/>
      <w:sz w:val="20"/>
    </w:rPr>
  </w:style>
  <w:style w:type="character" w:customStyle="1" w:styleId="Bull1SELChar">
    <w:name w:val="Bull 1 SEL Char"/>
    <w:basedOn w:val="NumberingLELChar"/>
    <w:link w:val="Bull1SEL"/>
    <w:qFormat/>
    <w:rPr>
      <w:rFonts w:ascii="Arial" w:hAnsi="Arial"/>
      <w:sz w:val="20"/>
    </w:rPr>
  </w:style>
  <w:style w:type="paragraph" w:customStyle="1" w:styleId="TableText">
    <w:name w:val="Table Text"/>
    <w:basedOn w:val="Normal"/>
    <w:link w:val="TableTextChar"/>
    <w:rsid w:val="008E5DC7"/>
    <w:pPr>
      <w:framePr w:hSpace="180" w:wrap="around" w:vAnchor="text" w:hAnchor="text" w:y="1"/>
      <w:spacing w:after="0" w:line="240" w:lineRule="auto"/>
    </w:pPr>
    <w:rPr>
      <w:bCs/>
      <w:sz w:val="18"/>
      <w:szCs w:val="20"/>
      <w:lang w:val="en-IN" w:eastAsia="en-IN"/>
    </w:rPr>
  </w:style>
  <w:style w:type="paragraph" w:customStyle="1" w:styleId="TableHeading">
    <w:name w:val="Table Heading"/>
    <w:basedOn w:val="TableText"/>
    <w:link w:val="TableHeadingChar"/>
    <w:pPr>
      <w:framePr w:wrap="around"/>
    </w:pPr>
    <w:rPr>
      <w:b/>
    </w:rPr>
  </w:style>
  <w:style w:type="character" w:customStyle="1" w:styleId="TableTextChar">
    <w:name w:val="Table Text Char"/>
    <w:basedOn w:val="DefaultParagraphFont"/>
    <w:link w:val="TableText"/>
    <w:qFormat/>
    <w:rsid w:val="008E5DC7"/>
    <w:rPr>
      <w:rFonts w:ascii="Arial" w:hAnsi="Arial"/>
      <w:bCs/>
      <w:sz w:val="18"/>
      <w:lang w:val="en-IN" w:eastAsia="en-IN"/>
    </w:rPr>
  </w:style>
  <w:style w:type="paragraph" w:customStyle="1" w:styleId="Footnote">
    <w:name w:val="Footnote"/>
    <w:basedOn w:val="Normal"/>
    <w:link w:val="FootnoteChar"/>
    <w:qFormat/>
    <w:rsid w:val="00F659CA"/>
    <w:pPr>
      <w:spacing w:after="120" w:line="240" w:lineRule="auto"/>
    </w:pPr>
    <w:rPr>
      <w:sz w:val="18"/>
      <w:szCs w:val="20"/>
    </w:rPr>
  </w:style>
  <w:style w:type="character" w:customStyle="1" w:styleId="TableHeadingChar">
    <w:name w:val="Table Heading Char"/>
    <w:basedOn w:val="TableTextChar"/>
    <w:link w:val="TableHeading"/>
    <w:qFormat/>
    <w:rPr>
      <w:rFonts w:ascii="Arial" w:hAnsi="Arial"/>
      <w:b/>
      <w:bCs/>
      <w:sz w:val="18"/>
      <w:lang w:val="en-IN" w:eastAsia="en-IN"/>
    </w:rPr>
  </w:style>
  <w:style w:type="table" w:customStyle="1" w:styleId="ListTable6Colorful1">
    <w:name w:val="List Table 6 Colorful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otnoteChar">
    <w:name w:val="Footnote Char"/>
    <w:basedOn w:val="DefaultParagraphFont"/>
    <w:link w:val="Footnote"/>
    <w:qFormat/>
    <w:rsid w:val="00F659CA"/>
    <w:rPr>
      <w:rFonts w:ascii="Arial" w:hAnsi="Arial"/>
      <w:sz w:val="18"/>
      <w:lang w:eastAsia="en-US"/>
    </w:rPr>
  </w:style>
  <w:style w:type="character" w:customStyle="1" w:styleId="HeaderChar">
    <w:name w:val="Header Char"/>
    <w:basedOn w:val="DefaultParagraphFont"/>
    <w:link w:val="Header"/>
    <w:uiPriority w:val="99"/>
    <w:qFormat/>
    <w:rPr>
      <w:rFonts w:ascii="Arial" w:hAnsi="Arial"/>
    </w:rPr>
  </w:style>
  <w:style w:type="character" w:customStyle="1" w:styleId="FooterChar">
    <w:name w:val="Footer Char"/>
    <w:basedOn w:val="DefaultParagraphFont"/>
    <w:link w:val="Footer"/>
    <w:uiPriority w:val="99"/>
    <w:qFormat/>
    <w:rPr>
      <w:rFonts w:ascii="Arial" w:hAnsi="Arial"/>
    </w:rPr>
  </w:style>
  <w:style w:type="paragraph" w:customStyle="1" w:styleId="Bull2SEL">
    <w:name w:val="Bull 2 SEL"/>
    <w:basedOn w:val="Bull1SEL"/>
    <w:link w:val="Bull2SELChar"/>
    <w:qFormat/>
    <w:pPr>
      <w:numPr>
        <w:ilvl w:val="1"/>
        <w:numId w:val="5"/>
      </w:numPr>
      <w:ind w:left="709" w:hanging="284"/>
    </w:pPr>
  </w:style>
  <w:style w:type="paragraph" w:customStyle="1" w:styleId="Bullet3LEL">
    <w:name w:val="Bullet 3 LEL"/>
    <w:basedOn w:val="Bull1SEL"/>
    <w:link w:val="Bullet3LELChar"/>
    <w:qFormat/>
    <w:pPr>
      <w:numPr>
        <w:ilvl w:val="2"/>
        <w:numId w:val="5"/>
      </w:numPr>
      <w:ind w:left="993" w:hanging="284"/>
    </w:pPr>
  </w:style>
  <w:style w:type="character" w:customStyle="1" w:styleId="Bull2SELChar">
    <w:name w:val="Bull 2 SEL Char"/>
    <w:basedOn w:val="BulletLELChar"/>
    <w:link w:val="Bull2SEL"/>
    <w:qFormat/>
    <w:rPr>
      <w:rFonts w:ascii="Arial" w:hAnsi="Arial"/>
    </w:rPr>
  </w:style>
  <w:style w:type="character" w:customStyle="1" w:styleId="Bullet3LELChar">
    <w:name w:val="Bullet 3 LEL Char"/>
    <w:basedOn w:val="BulletLELChar"/>
    <w:link w:val="Bullet3LEL"/>
    <w:qFormat/>
    <w:rPr>
      <w:rFonts w:ascii="Arial" w:hAnsi="Arial"/>
    </w:rPr>
  </w:style>
  <w:style w:type="character" w:customStyle="1" w:styleId="Heading4Char">
    <w:name w:val="Heading 4 Char"/>
    <w:basedOn w:val="DefaultParagraphFont"/>
    <w:link w:val="Heading4"/>
    <w:uiPriority w:val="9"/>
    <w:qFormat/>
    <w:rPr>
      <w:rFonts w:ascii="Arial" w:eastAsiaTheme="majorEastAsia" w:hAnsi="Arial" w:cstheme="majorBidi"/>
      <w:b/>
      <w:bCs/>
      <w:iC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1F4E79" w:themeColor="accent1" w:themeShade="80"/>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qFormat/>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Pr>
      <w:rFonts w:asciiTheme="majorHAnsi" w:eastAsiaTheme="majorEastAsia" w:hAnsiTheme="majorHAnsi" w:cstheme="majorBidi"/>
      <w:i/>
      <w:iCs/>
      <w:color w:val="404040" w:themeColor="text1" w:themeTint="BF"/>
      <w:sz w:val="20"/>
      <w:szCs w:val="20"/>
    </w:rPr>
  </w:style>
  <w:style w:type="paragraph" w:customStyle="1" w:styleId="Keyvaluemessage">
    <w:name w:val="Key value message"/>
    <w:basedOn w:val="Heading4"/>
    <w:link w:val="KeyvaluemessageChar"/>
    <w:qFormat/>
    <w:pPr>
      <w:spacing w:before="120" w:after="60"/>
    </w:pPr>
    <w:rPr>
      <w:b w:val="0"/>
      <w:i/>
      <w:sz w:val="22"/>
    </w:rPr>
  </w:style>
  <w:style w:type="character" w:customStyle="1" w:styleId="KeyvaluemessageChar">
    <w:name w:val="Key value message Char"/>
    <w:basedOn w:val="DefaultParagraphFont"/>
    <w:link w:val="Keyvaluemessage"/>
    <w:rPr>
      <w:rFonts w:ascii="Arial" w:eastAsiaTheme="majorEastAsia" w:hAnsi="Arial" w:cstheme="majorBidi"/>
      <w:bCs/>
      <w:i/>
      <w:iCs/>
    </w:rPr>
  </w:style>
  <w:style w:type="paragraph" w:customStyle="1" w:styleId="bullet1">
    <w:name w:val="bullet 1"/>
    <w:basedOn w:val="ListParagraph1"/>
    <w:link w:val="bullet1Char"/>
    <w:qFormat/>
    <w:pPr>
      <w:numPr>
        <w:numId w:val="6"/>
      </w:numPr>
    </w:pPr>
  </w:style>
  <w:style w:type="character" w:customStyle="1" w:styleId="bullet1Char">
    <w:name w:val="bullet 1 Char"/>
    <w:basedOn w:val="ListParagraphChar"/>
    <w:link w:val="bullet1"/>
    <w:rPr>
      <w:rFonts w:ascii="Arial" w:hAnsi="Arial"/>
      <w:sz w:val="20"/>
    </w:rPr>
  </w:style>
  <w:style w:type="character" w:customStyle="1" w:styleId="EndnoteTextChar">
    <w:name w:val="Endnote Text Char"/>
    <w:basedOn w:val="DefaultParagraphFont"/>
    <w:link w:val="EndnoteText"/>
    <w:uiPriority w:val="99"/>
    <w:rPr>
      <w:rFonts w:ascii="Arial" w:eastAsiaTheme="majorEastAsia" w:hAnsi="Arial" w:cs="Arial"/>
      <w:b/>
      <w:sz w:val="32"/>
      <w:szCs w:val="28"/>
    </w:rPr>
  </w:style>
  <w:style w:type="paragraph" w:customStyle="1" w:styleId="SubBullet1">
    <w:name w:val="Sub Bullet 1"/>
    <w:basedOn w:val="TOC1"/>
    <w:link w:val="SubBullet1Char"/>
    <w:qFormat/>
    <w:pPr>
      <w:numPr>
        <w:numId w:val="7"/>
      </w:numPr>
    </w:pPr>
  </w:style>
  <w:style w:type="paragraph" w:customStyle="1" w:styleId="Subbullet2">
    <w:name w:val="Sub bullet 2"/>
    <w:basedOn w:val="ListParagraph1"/>
    <w:link w:val="Subbullet2Char"/>
    <w:qFormat/>
    <w:pPr>
      <w:numPr>
        <w:ilvl w:val="2"/>
        <w:numId w:val="6"/>
      </w:numPr>
    </w:pPr>
  </w:style>
  <w:style w:type="character" w:customStyle="1" w:styleId="TOC1Char">
    <w:name w:val="TOC 1 Char"/>
    <w:basedOn w:val="DefaultParagraphFont"/>
    <w:link w:val="TOC1"/>
    <w:uiPriority w:val="39"/>
    <w:rPr>
      <w:rFonts w:ascii="Arial" w:hAnsi="Arial"/>
      <w:sz w:val="20"/>
    </w:rPr>
  </w:style>
  <w:style w:type="character" w:customStyle="1" w:styleId="SubBullet1Char">
    <w:name w:val="Sub Bullet 1 Char"/>
    <w:basedOn w:val="TOC1Char"/>
    <w:link w:val="SubBullet1"/>
    <w:rPr>
      <w:rFonts w:ascii="Arial" w:hAnsi="Arial"/>
      <w:sz w:val="20"/>
    </w:rPr>
  </w:style>
  <w:style w:type="paragraph" w:customStyle="1" w:styleId="Tabletext0">
    <w:name w:val="Table text"/>
    <w:basedOn w:val="Normal"/>
    <w:link w:val="TabletextChar0"/>
    <w:qFormat/>
    <w:rsid w:val="00AC1E9A"/>
    <w:pPr>
      <w:spacing w:after="0" w:line="240" w:lineRule="auto"/>
    </w:pPr>
    <w:rPr>
      <w:sz w:val="18"/>
      <w:szCs w:val="20"/>
    </w:rPr>
  </w:style>
  <w:style w:type="character" w:customStyle="1" w:styleId="Subbullet2Char">
    <w:name w:val="Sub bullet 2 Char"/>
    <w:basedOn w:val="ListParagraphChar"/>
    <w:link w:val="Subbullet2"/>
    <w:rPr>
      <w:rFonts w:ascii="Arial" w:hAnsi="Arial"/>
      <w:sz w:val="20"/>
    </w:rPr>
  </w:style>
  <w:style w:type="paragraph" w:customStyle="1" w:styleId="Tableheading0">
    <w:name w:val="Table heading"/>
    <w:basedOn w:val="Normal"/>
    <w:link w:val="TableheadingChar0"/>
    <w:qFormat/>
    <w:rsid w:val="00AC1E9A"/>
    <w:pPr>
      <w:spacing w:after="0" w:line="240" w:lineRule="auto"/>
    </w:pPr>
    <w:rPr>
      <w:b/>
      <w:bCs/>
      <w:sz w:val="18"/>
      <w:szCs w:val="20"/>
    </w:rPr>
  </w:style>
  <w:style w:type="character" w:customStyle="1" w:styleId="TabletextChar0">
    <w:name w:val="Table text Char"/>
    <w:basedOn w:val="TableTextChar"/>
    <w:link w:val="Tabletext0"/>
    <w:rsid w:val="00AC1E9A"/>
    <w:rPr>
      <w:rFonts w:ascii="Arial" w:hAnsi="Arial"/>
      <w:bCs w:val="0"/>
      <w:sz w:val="18"/>
      <w:lang w:val="en-IN" w:eastAsia="en-US"/>
    </w:rPr>
  </w:style>
  <w:style w:type="paragraph" w:customStyle="1" w:styleId="Tablebullet">
    <w:name w:val="Table bullet"/>
    <w:basedOn w:val="SubBullet1"/>
    <w:link w:val="TablebulletChar"/>
    <w:qFormat/>
    <w:rsid w:val="008E5DC7"/>
    <w:pPr>
      <w:numPr>
        <w:numId w:val="8"/>
      </w:numPr>
      <w:spacing w:after="0" w:line="240" w:lineRule="auto"/>
      <w:ind w:left="130" w:hanging="130"/>
    </w:pPr>
    <w:rPr>
      <w:color w:val="000000" w:themeColor="text1"/>
      <w:sz w:val="18"/>
      <w:szCs w:val="20"/>
    </w:rPr>
  </w:style>
  <w:style w:type="character" w:customStyle="1" w:styleId="TableheadingChar0">
    <w:name w:val="Table heading Char"/>
    <w:basedOn w:val="TableTextChar"/>
    <w:link w:val="Tableheading0"/>
    <w:rsid w:val="00AC1E9A"/>
    <w:rPr>
      <w:rFonts w:ascii="Arial" w:hAnsi="Arial"/>
      <w:b/>
      <w:bCs/>
      <w:sz w:val="18"/>
      <w:lang w:val="en-IN" w:eastAsia="en-US"/>
    </w:rPr>
  </w:style>
  <w:style w:type="paragraph" w:customStyle="1" w:styleId="Tablesubbullet">
    <w:name w:val="Table subbullet"/>
    <w:basedOn w:val="Tablebullet"/>
    <w:link w:val="TablesubbulletChar"/>
    <w:qFormat/>
    <w:pPr>
      <w:numPr>
        <w:numId w:val="9"/>
      </w:numPr>
      <w:ind w:left="337" w:hanging="142"/>
    </w:pPr>
  </w:style>
  <w:style w:type="character" w:customStyle="1" w:styleId="TablebulletChar">
    <w:name w:val="Table bullet Char"/>
    <w:basedOn w:val="SubBullet1Char"/>
    <w:link w:val="Tablebullet"/>
    <w:rsid w:val="008E5DC7"/>
    <w:rPr>
      <w:rFonts w:ascii="Arial" w:hAnsi="Arial"/>
      <w:color w:val="000000" w:themeColor="text1"/>
      <w:sz w:val="18"/>
      <w:lang w:eastAsia="en-US"/>
    </w:rPr>
  </w:style>
  <w:style w:type="character" w:customStyle="1" w:styleId="TablesubbulletChar">
    <w:name w:val="Table subbullet Char"/>
    <w:basedOn w:val="TablebulletChar"/>
    <w:link w:val="Tablesubbullet"/>
    <w:rPr>
      <w:rFonts w:ascii="Arial" w:hAnsi="Arial"/>
      <w:color w:val="000000" w:themeColor="text1"/>
      <w:sz w:val="20"/>
      <w:lang w:eastAsia="en-US"/>
    </w:rPr>
  </w:style>
  <w:style w:type="character" w:customStyle="1" w:styleId="CommentTextChar">
    <w:name w:val="Comment Text Char"/>
    <w:basedOn w:val="DefaultParagraphFont"/>
    <w:link w:val="CommentText"/>
    <w:uiPriority w:val="99"/>
    <w:rPr>
      <w:rFonts w:ascii="Arial" w:hAnsi="Arial"/>
      <w:sz w:val="20"/>
      <w:szCs w:val="20"/>
    </w:rPr>
  </w:style>
  <w:style w:type="character" w:customStyle="1" w:styleId="CommentSubjectChar">
    <w:name w:val="Comment Subject Char"/>
    <w:basedOn w:val="CommentTextChar"/>
    <w:link w:val="CommentSubject"/>
    <w:uiPriority w:val="99"/>
    <w:rPr>
      <w:rFonts w:ascii="Arial" w:hAnsi="Arial"/>
      <w:b/>
      <w:bCs/>
      <w:sz w:val="20"/>
      <w:szCs w:val="20"/>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customStyle="1" w:styleId="EndNoteBibliography">
    <w:name w:val="EndNote Bibliography"/>
    <w:basedOn w:val="Normal"/>
    <w:link w:val="EndNoteBibliographyChar"/>
    <w:qFormat/>
    <w:pPr>
      <w:spacing w:before="240" w:line="240" w:lineRule="auto"/>
      <w:ind w:left="720" w:hanging="720"/>
      <w:contextualSpacing/>
    </w:pPr>
    <w:rPr>
      <w:rFonts w:eastAsia="Times New Roman" w:cs="Arial"/>
      <w:szCs w:val="20"/>
      <w:lang w:eastAsia="en-GB"/>
    </w:rPr>
  </w:style>
  <w:style w:type="character" w:customStyle="1" w:styleId="EndNoteBibliographyChar">
    <w:name w:val="EndNote Bibliography Char"/>
    <w:basedOn w:val="DefaultParagraphFont"/>
    <w:link w:val="EndNoteBibliography"/>
    <w:rPr>
      <w:rFonts w:ascii="Arial" w:eastAsia="Times New Roman" w:hAnsi="Arial" w:cs="Arial"/>
      <w:lang w:val="en-US"/>
    </w:rPr>
  </w:style>
  <w:style w:type="paragraph" w:customStyle="1" w:styleId="EndNoteBibliographyTitle">
    <w:name w:val="EndNote Bibliography Title"/>
    <w:basedOn w:val="Normal"/>
    <w:link w:val="EndNoteBibliographyTitleChar"/>
    <w:pPr>
      <w:jc w:val="center"/>
    </w:pPr>
    <w:rPr>
      <w:rFonts w:cs="Arial"/>
    </w:rPr>
  </w:style>
  <w:style w:type="character" w:customStyle="1" w:styleId="EndNoteBibliographyTitleChar">
    <w:name w:val="EndNote Bibliography Title Char"/>
    <w:basedOn w:val="DefaultParagraphFont"/>
    <w:link w:val="EndNoteBibliographyTitle"/>
    <w:rPr>
      <w:rFonts w:ascii="Arial" w:hAnsi="Arial" w:cs="Arial"/>
      <w:szCs w:val="22"/>
      <w:lang w:val="en-US" w:eastAsia="en-US"/>
    </w:rPr>
  </w:style>
  <w:style w:type="paragraph" w:customStyle="1" w:styleId="Revision1">
    <w:name w:val="Revision1"/>
    <w:hidden/>
    <w:uiPriority w:val="99"/>
    <w:semiHidden/>
    <w:rPr>
      <w:rFonts w:ascii="Arial" w:hAnsi="Arial"/>
      <w:szCs w:val="22"/>
      <w:lang w:eastAsia="en-US"/>
    </w:rPr>
  </w:style>
  <w:style w:type="paragraph" w:styleId="Revision">
    <w:name w:val="Revision"/>
    <w:hidden/>
    <w:uiPriority w:val="99"/>
    <w:unhideWhenUsed/>
    <w:rsid w:val="00B67358"/>
    <w:pPr>
      <w:spacing w:after="0" w:line="240" w:lineRule="auto"/>
    </w:pPr>
    <w:rPr>
      <w:rFonts w:ascii="Arial" w:hAnsi="Arial"/>
      <w:szCs w:val="22"/>
      <w:lang w:eastAsia="en-US"/>
    </w:rPr>
  </w:style>
  <w:style w:type="paragraph" w:styleId="ListParagraph">
    <w:name w:val="List Paragraph"/>
    <w:basedOn w:val="Normal"/>
    <w:uiPriority w:val="34"/>
    <w:qFormat/>
    <w:rsid w:val="00506175"/>
    <w:pPr>
      <w:spacing w:after="0" w:line="240" w:lineRule="auto"/>
      <w:ind w:left="720"/>
      <w:contextualSpacing/>
    </w:pPr>
  </w:style>
  <w:style w:type="character" w:customStyle="1" w:styleId="CaptionChar">
    <w:name w:val="Caption Char"/>
    <w:aliases w:val="NICE Caption Char,- H17 Char,Caption2 Char,Bayer Caption Char,IB Caption Char,Medical Caption Char,B Caption Char,Caption - H17 Char,! Q Char"/>
    <w:link w:val="Caption"/>
    <w:uiPriority w:val="35"/>
    <w:rsid w:val="00AD7985"/>
    <w:rPr>
      <w:rFonts w:ascii="Arial" w:eastAsiaTheme="majorEastAsia" w:hAnsi="Arial" w:cs="Arial"/>
      <w:b/>
      <w:szCs w:val="22"/>
      <w:lang w:eastAsia="en-US"/>
    </w:rPr>
  </w:style>
  <w:style w:type="character" w:styleId="Hyperlink">
    <w:name w:val="Hyperlink"/>
    <w:basedOn w:val="DefaultParagraphFont"/>
    <w:uiPriority w:val="99"/>
    <w:unhideWhenUsed/>
    <w:rsid w:val="006B7591"/>
    <w:rPr>
      <w:color w:val="0563C1" w:themeColor="hyperlink"/>
      <w:u w:val="single"/>
    </w:rPr>
  </w:style>
  <w:style w:type="character" w:styleId="UnresolvedMention">
    <w:name w:val="Unresolved Mention"/>
    <w:basedOn w:val="DefaultParagraphFont"/>
    <w:uiPriority w:val="99"/>
    <w:semiHidden/>
    <w:unhideWhenUsed/>
    <w:rsid w:val="006B7591"/>
    <w:rPr>
      <w:color w:val="605E5C"/>
      <w:shd w:val="clear" w:color="auto" w:fill="E1DFDD"/>
    </w:rPr>
  </w:style>
  <w:style w:type="character" w:styleId="FollowedHyperlink">
    <w:name w:val="FollowedHyperlink"/>
    <w:basedOn w:val="DefaultParagraphFont"/>
    <w:uiPriority w:val="99"/>
    <w:semiHidden/>
    <w:unhideWhenUsed/>
    <w:rsid w:val="005361CD"/>
    <w:rPr>
      <w:color w:val="954F72" w:themeColor="followedHyperlink"/>
      <w:u w:val="single"/>
    </w:rPr>
  </w:style>
  <w:style w:type="paragraph" w:styleId="TableofFigures">
    <w:name w:val="table of figures"/>
    <w:basedOn w:val="Normal"/>
    <w:next w:val="Normal"/>
    <w:uiPriority w:val="99"/>
    <w:unhideWhenUsed/>
    <w:rsid w:val="005361CD"/>
    <w:pPr>
      <w:spacing w:after="0"/>
    </w:pPr>
  </w:style>
  <w:style w:type="paragraph" w:customStyle="1" w:styleId="Pa16">
    <w:name w:val="Pa16"/>
    <w:basedOn w:val="Normal"/>
    <w:next w:val="Normal"/>
    <w:uiPriority w:val="99"/>
    <w:rsid w:val="0068141D"/>
    <w:pPr>
      <w:autoSpaceDE w:val="0"/>
      <w:autoSpaceDN w:val="0"/>
      <w:adjustRightInd w:val="0"/>
      <w:spacing w:after="0" w:line="140" w:lineRule="atLeast"/>
    </w:pPr>
    <w:rPr>
      <w:rFonts w:ascii="Shaker 2 Lancet Regular" w:hAnsi="Shaker 2 Lancet Regular"/>
      <w:sz w:val="24"/>
      <w:szCs w:val="24"/>
      <w:lang w:val="en-IN" w:eastAsia="en-GB"/>
    </w:rPr>
  </w:style>
  <w:style w:type="paragraph" w:customStyle="1" w:styleId="Default">
    <w:name w:val="Default"/>
    <w:rsid w:val="0068141D"/>
    <w:pPr>
      <w:autoSpaceDE w:val="0"/>
      <w:autoSpaceDN w:val="0"/>
      <w:adjustRightInd w:val="0"/>
      <w:spacing w:after="0" w:line="240" w:lineRule="auto"/>
    </w:pPr>
    <w:rPr>
      <w:rFonts w:ascii="Times New Roman" w:hAnsi="Times New Roman" w:cs="Times New Roman"/>
      <w:color w:val="000000"/>
      <w:sz w:val="24"/>
      <w:szCs w:val="24"/>
      <w:lang w:val="en-IN"/>
    </w:rPr>
  </w:style>
  <w:style w:type="paragraph" w:customStyle="1" w:styleId="Caption0">
    <w:name w:val="Caption."/>
    <w:basedOn w:val="Normal"/>
    <w:link w:val="CaptionChar0"/>
    <w:qFormat/>
    <w:rsid w:val="00C30305"/>
    <w:pPr>
      <w:spacing w:after="200" w:line="240" w:lineRule="auto"/>
    </w:pPr>
    <w:rPr>
      <w:rFonts w:eastAsia="Calibri" w:cs="Times New Roman"/>
      <w:b/>
      <w:bCs/>
      <w:kern w:val="2"/>
      <w:szCs w:val="20"/>
    </w:rPr>
  </w:style>
  <w:style w:type="character" w:customStyle="1" w:styleId="CaptionChar0">
    <w:name w:val="Caption. Char"/>
    <w:basedOn w:val="DefaultParagraphFont"/>
    <w:link w:val="Caption0"/>
    <w:rsid w:val="00C30305"/>
    <w:rPr>
      <w:rFonts w:ascii="Arial" w:eastAsia="Calibri" w:hAnsi="Arial" w:cs="Times New Roman"/>
      <w:b/>
      <w:bCs/>
      <w:kern w:val="2"/>
      <w:lang w:eastAsia="en-US"/>
    </w:rPr>
  </w:style>
  <w:style w:type="paragraph" w:styleId="ListNumber">
    <w:name w:val="List Number"/>
    <w:basedOn w:val="Normal"/>
    <w:uiPriority w:val="1"/>
    <w:qFormat/>
    <w:rsid w:val="00F52344"/>
    <w:pPr>
      <w:numPr>
        <w:numId w:val="47"/>
      </w:numPr>
      <w:spacing w:before="120" w:after="120" w:line="360" w:lineRule="auto"/>
      <w:ind w:left="216" w:hanging="216"/>
      <w:contextualSpacing/>
    </w:pPr>
    <w:rPr>
      <w:rFonts w:asciiTheme="minorHAnsi" w:hAnsiTheme="minorHAnsi"/>
    </w:rPr>
  </w:style>
  <w:style w:type="character" w:styleId="BookTitle">
    <w:name w:val="Book Title"/>
    <w:basedOn w:val="DefaultParagraphFont"/>
    <w:uiPriority w:val="33"/>
    <w:qFormat/>
    <w:rsid w:val="00F659CA"/>
    <w:rPr>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960109">
      <w:bodyDiv w:val="1"/>
      <w:marLeft w:val="0"/>
      <w:marRight w:val="0"/>
      <w:marTop w:val="0"/>
      <w:marBottom w:val="0"/>
      <w:divBdr>
        <w:top w:val="none" w:sz="0" w:space="0" w:color="auto"/>
        <w:left w:val="none" w:sz="0" w:space="0" w:color="auto"/>
        <w:bottom w:val="none" w:sz="0" w:space="0" w:color="auto"/>
        <w:right w:val="none" w:sz="0" w:space="0" w:color="auto"/>
      </w:divBdr>
    </w:div>
    <w:div w:id="411392651">
      <w:bodyDiv w:val="1"/>
      <w:marLeft w:val="0"/>
      <w:marRight w:val="0"/>
      <w:marTop w:val="0"/>
      <w:marBottom w:val="0"/>
      <w:divBdr>
        <w:top w:val="none" w:sz="0" w:space="0" w:color="auto"/>
        <w:left w:val="none" w:sz="0" w:space="0" w:color="auto"/>
        <w:bottom w:val="none" w:sz="0" w:space="0" w:color="auto"/>
        <w:right w:val="none" w:sz="0" w:space="0" w:color="auto"/>
      </w:divBdr>
    </w:div>
    <w:div w:id="517694427">
      <w:bodyDiv w:val="1"/>
      <w:marLeft w:val="0"/>
      <w:marRight w:val="0"/>
      <w:marTop w:val="0"/>
      <w:marBottom w:val="0"/>
      <w:divBdr>
        <w:top w:val="none" w:sz="0" w:space="0" w:color="auto"/>
        <w:left w:val="none" w:sz="0" w:space="0" w:color="auto"/>
        <w:bottom w:val="none" w:sz="0" w:space="0" w:color="auto"/>
        <w:right w:val="none" w:sz="0" w:space="0" w:color="auto"/>
      </w:divBdr>
      <w:divsChild>
        <w:div w:id="1827890537">
          <w:marLeft w:val="0"/>
          <w:marRight w:val="0"/>
          <w:marTop w:val="0"/>
          <w:marBottom w:val="0"/>
          <w:divBdr>
            <w:top w:val="none" w:sz="0" w:space="0" w:color="auto"/>
            <w:left w:val="none" w:sz="0" w:space="0" w:color="auto"/>
            <w:bottom w:val="none" w:sz="0" w:space="0" w:color="auto"/>
            <w:right w:val="none" w:sz="0" w:space="0" w:color="auto"/>
          </w:divBdr>
          <w:divsChild>
            <w:div w:id="10045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413156">
      <w:bodyDiv w:val="1"/>
      <w:marLeft w:val="0"/>
      <w:marRight w:val="0"/>
      <w:marTop w:val="0"/>
      <w:marBottom w:val="0"/>
      <w:divBdr>
        <w:top w:val="none" w:sz="0" w:space="0" w:color="auto"/>
        <w:left w:val="none" w:sz="0" w:space="0" w:color="auto"/>
        <w:bottom w:val="none" w:sz="0" w:space="0" w:color="auto"/>
        <w:right w:val="none" w:sz="0" w:space="0" w:color="auto"/>
      </w:divBdr>
    </w:div>
    <w:div w:id="1045986565">
      <w:bodyDiv w:val="1"/>
      <w:marLeft w:val="0"/>
      <w:marRight w:val="0"/>
      <w:marTop w:val="0"/>
      <w:marBottom w:val="0"/>
      <w:divBdr>
        <w:top w:val="none" w:sz="0" w:space="0" w:color="auto"/>
        <w:left w:val="none" w:sz="0" w:space="0" w:color="auto"/>
        <w:bottom w:val="none" w:sz="0" w:space="0" w:color="auto"/>
        <w:right w:val="none" w:sz="0" w:space="0" w:color="auto"/>
      </w:divBdr>
      <w:divsChild>
        <w:div w:id="2075160962">
          <w:marLeft w:val="0"/>
          <w:marRight w:val="0"/>
          <w:marTop w:val="0"/>
          <w:marBottom w:val="0"/>
          <w:divBdr>
            <w:top w:val="none" w:sz="0" w:space="0" w:color="auto"/>
            <w:left w:val="none" w:sz="0" w:space="0" w:color="auto"/>
            <w:bottom w:val="none" w:sz="0" w:space="0" w:color="auto"/>
            <w:right w:val="none" w:sz="0" w:space="0" w:color="auto"/>
          </w:divBdr>
          <w:divsChild>
            <w:div w:id="23706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960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84F43A-1031-4F5C-BC63-B6B389E817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5564</Words>
  <Characters>31720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Amit Kishore</dc:creator>
  <cp:lastModifiedBy>Amit Kishore</cp:lastModifiedBy>
  <cp:revision>5</cp:revision>
  <dcterms:created xsi:type="dcterms:W3CDTF">2025-07-21T02:44:00Z</dcterms:created>
  <dcterms:modified xsi:type="dcterms:W3CDTF">2025-07-24T09:34:00Z</dcterms:modified>
</cp:coreProperties>
</file>